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D1917" w14:textId="77777777" w:rsidR="005151F5" w:rsidRPr="005151F5" w:rsidRDefault="005151F5" w:rsidP="005151F5">
      <w:pPr>
        <w:ind w:firstLine="0"/>
        <w:jc w:val="center"/>
      </w:pPr>
      <w:bookmarkStart w:id="0" w:name="_Toc503212619"/>
      <w:r w:rsidRPr="005151F5">
        <w:t>Муниципальное автономное дошкольное образовательное учреждение</w:t>
      </w:r>
    </w:p>
    <w:p w14:paraId="4F788935" w14:textId="77777777" w:rsidR="005151F5" w:rsidRPr="005151F5" w:rsidRDefault="005151F5" w:rsidP="005151F5">
      <w:pPr>
        <w:jc w:val="center"/>
      </w:pPr>
      <w:r w:rsidRPr="005151F5"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14:paraId="5E3487D9" w14:textId="77777777" w:rsidR="005151F5" w:rsidRDefault="005151F5">
      <w:pPr>
        <w:rPr>
          <w:b/>
          <w:sz w:val="24"/>
          <w:szCs w:val="24"/>
        </w:rPr>
      </w:pPr>
    </w:p>
    <w:p w14:paraId="204C889E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3321E7BF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36C455C4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251B0FB4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1A363B84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2D96099A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6FFB19D5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0F1AE5C3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15ED142D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432BCDE0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0285E7D1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661ADD71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2FAE31D0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48B9C969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1A709A9D" w14:textId="77777777" w:rsidR="005151F5" w:rsidRDefault="005151F5" w:rsidP="005151F5">
      <w:pPr>
        <w:ind w:firstLine="0"/>
        <w:contextualSpacing/>
        <w:jc w:val="center"/>
        <w:rPr>
          <w:b/>
          <w:sz w:val="24"/>
          <w:szCs w:val="24"/>
        </w:rPr>
      </w:pPr>
    </w:p>
    <w:p w14:paraId="6CE827DD" w14:textId="77777777" w:rsidR="005151F5" w:rsidRPr="00B93F45" w:rsidRDefault="005151F5" w:rsidP="005151F5">
      <w:pPr>
        <w:ind w:firstLine="0"/>
        <w:contextualSpacing/>
        <w:jc w:val="center"/>
        <w:rPr>
          <w:b/>
          <w:sz w:val="44"/>
          <w:szCs w:val="44"/>
        </w:rPr>
      </w:pPr>
      <w:r w:rsidRPr="00B93F45">
        <w:rPr>
          <w:b/>
          <w:sz w:val="44"/>
          <w:szCs w:val="44"/>
        </w:rPr>
        <w:t>Аналитический отчёт</w:t>
      </w:r>
    </w:p>
    <w:p w14:paraId="214E3748" w14:textId="77777777" w:rsidR="005151F5" w:rsidRDefault="005151F5" w:rsidP="005151F5">
      <w:pPr>
        <w:ind w:firstLine="0"/>
        <w:rPr>
          <w:b/>
          <w:sz w:val="24"/>
          <w:szCs w:val="24"/>
        </w:rPr>
      </w:pPr>
    </w:p>
    <w:p w14:paraId="50AB9182" w14:textId="77777777" w:rsidR="003425F6" w:rsidRDefault="005151F5" w:rsidP="003425F6">
      <w:pPr>
        <w:ind w:firstLine="0"/>
        <w:jc w:val="center"/>
        <w:rPr>
          <w:b/>
        </w:rPr>
      </w:pPr>
      <w:r w:rsidRPr="006D3976">
        <w:rPr>
          <w:b/>
          <w:i/>
          <w:sz w:val="32"/>
          <w:szCs w:val="32"/>
        </w:rPr>
        <w:t xml:space="preserve">Тема: </w:t>
      </w:r>
      <w:r>
        <w:rPr>
          <w:b/>
          <w:i/>
          <w:sz w:val="32"/>
          <w:szCs w:val="32"/>
        </w:rPr>
        <w:t xml:space="preserve"> «</w:t>
      </w:r>
      <w:r w:rsidRPr="005151F5">
        <w:rPr>
          <w:b/>
        </w:rPr>
        <w:t>МОДУЛЬНЫЙ ПОДХОД В РАЗВИТИИ</w:t>
      </w:r>
      <w:bookmarkEnd w:id="0"/>
      <w:r w:rsidRPr="005151F5">
        <w:rPr>
          <w:b/>
        </w:rPr>
        <w:t xml:space="preserve"> </w:t>
      </w:r>
      <w:bookmarkStart w:id="1" w:name="_Toc503212620"/>
      <w:r w:rsidRPr="005151F5">
        <w:rPr>
          <w:b/>
        </w:rPr>
        <w:t xml:space="preserve">ТВОРЧЕСКИХ </w:t>
      </w:r>
      <w:r w:rsidRPr="005151F5">
        <w:rPr>
          <w:b/>
        </w:rPr>
        <w:br/>
        <w:t>СПОСОБНОСТЕЙ</w:t>
      </w:r>
      <w:bookmarkEnd w:id="1"/>
      <w:r w:rsidRPr="005151F5">
        <w:rPr>
          <w:b/>
        </w:rPr>
        <w:t xml:space="preserve"> </w:t>
      </w:r>
      <w:bookmarkStart w:id="2" w:name="_Toc503212621"/>
      <w:r w:rsidRPr="005151F5">
        <w:rPr>
          <w:b/>
        </w:rPr>
        <w:t>ДЕТЕЙ ДОШКОЛЬНОГО ВОЗРАСТА</w:t>
      </w:r>
      <w:bookmarkEnd w:id="2"/>
      <w:r>
        <w:rPr>
          <w:b/>
        </w:rPr>
        <w:t>»</w:t>
      </w:r>
    </w:p>
    <w:p w14:paraId="60FA0596" w14:textId="77777777" w:rsidR="005151F5" w:rsidRDefault="005151F5" w:rsidP="003425F6">
      <w:pPr>
        <w:ind w:firstLine="0"/>
        <w:jc w:val="center"/>
        <w:rPr>
          <w:b/>
        </w:rPr>
      </w:pPr>
    </w:p>
    <w:p w14:paraId="72B531C4" w14:textId="77777777" w:rsidR="005151F5" w:rsidRDefault="005151F5" w:rsidP="003425F6">
      <w:pPr>
        <w:ind w:firstLine="0"/>
        <w:jc w:val="center"/>
        <w:rPr>
          <w:b/>
        </w:rPr>
      </w:pPr>
    </w:p>
    <w:p w14:paraId="2C432A16" w14:textId="77777777" w:rsidR="005151F5" w:rsidRDefault="005151F5" w:rsidP="003425F6">
      <w:pPr>
        <w:ind w:firstLine="0"/>
        <w:jc w:val="center"/>
        <w:rPr>
          <w:b/>
        </w:rPr>
      </w:pPr>
    </w:p>
    <w:p w14:paraId="27B24777" w14:textId="77777777" w:rsidR="005151F5" w:rsidRDefault="005151F5" w:rsidP="003425F6">
      <w:pPr>
        <w:ind w:firstLine="0"/>
        <w:jc w:val="center"/>
        <w:rPr>
          <w:b/>
        </w:rPr>
      </w:pPr>
    </w:p>
    <w:p w14:paraId="7D6C5FEB" w14:textId="77777777" w:rsidR="005151F5" w:rsidRDefault="005151F5" w:rsidP="003425F6">
      <w:pPr>
        <w:ind w:firstLine="0"/>
        <w:jc w:val="center"/>
        <w:rPr>
          <w:b/>
        </w:rPr>
      </w:pPr>
    </w:p>
    <w:p w14:paraId="41A8A359" w14:textId="77777777" w:rsidR="005151F5" w:rsidRDefault="005151F5" w:rsidP="003425F6">
      <w:pPr>
        <w:ind w:firstLine="0"/>
        <w:jc w:val="center"/>
        <w:rPr>
          <w:b/>
        </w:rPr>
      </w:pPr>
    </w:p>
    <w:p w14:paraId="7D8F533D" w14:textId="77777777" w:rsidR="005151F5" w:rsidRDefault="005151F5" w:rsidP="003425F6">
      <w:pPr>
        <w:ind w:firstLine="0"/>
        <w:jc w:val="center"/>
        <w:rPr>
          <w:b/>
        </w:rPr>
      </w:pPr>
    </w:p>
    <w:p w14:paraId="7E79370E" w14:textId="77777777" w:rsidR="005151F5" w:rsidRDefault="005151F5" w:rsidP="003425F6">
      <w:pPr>
        <w:ind w:firstLine="0"/>
        <w:jc w:val="center"/>
        <w:rPr>
          <w:b/>
        </w:rPr>
      </w:pPr>
    </w:p>
    <w:p w14:paraId="0B420382" w14:textId="77777777" w:rsidR="005151F5" w:rsidRDefault="005151F5" w:rsidP="003425F6">
      <w:pPr>
        <w:ind w:firstLine="0"/>
        <w:jc w:val="center"/>
        <w:rPr>
          <w:b/>
        </w:rPr>
      </w:pPr>
    </w:p>
    <w:p w14:paraId="7E8D4998" w14:textId="77777777" w:rsidR="005151F5" w:rsidRDefault="005151F5" w:rsidP="003425F6">
      <w:pPr>
        <w:ind w:firstLine="0"/>
        <w:jc w:val="center"/>
        <w:rPr>
          <w:b/>
        </w:rPr>
      </w:pPr>
    </w:p>
    <w:tbl>
      <w:tblPr>
        <w:tblStyle w:val="a6"/>
        <w:tblW w:w="967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749"/>
      </w:tblGrid>
      <w:tr w:rsidR="005151F5" w14:paraId="60CAA186" w14:textId="77777777" w:rsidTr="005151F5">
        <w:tc>
          <w:tcPr>
            <w:tcW w:w="4927" w:type="dxa"/>
          </w:tcPr>
          <w:p w14:paraId="0D4D5557" w14:textId="77777777" w:rsidR="005151F5" w:rsidRDefault="005151F5" w:rsidP="00CA2BA8">
            <w:pPr>
              <w:spacing w:line="360" w:lineRule="auto"/>
              <w:contextualSpacing/>
              <w:jc w:val="center"/>
            </w:pPr>
          </w:p>
        </w:tc>
        <w:tc>
          <w:tcPr>
            <w:tcW w:w="4749" w:type="dxa"/>
          </w:tcPr>
          <w:p w14:paraId="6ACFADAA" w14:textId="77777777" w:rsidR="005151F5" w:rsidRDefault="005151F5" w:rsidP="00CA2BA8">
            <w:pPr>
              <w:spacing w:line="360" w:lineRule="auto"/>
              <w:ind w:left="601" w:hanging="3"/>
              <w:contextualSpacing/>
            </w:pPr>
            <w:r w:rsidRPr="00A22826">
              <w:t xml:space="preserve">Составитель: </w:t>
            </w:r>
          </w:p>
          <w:p w14:paraId="3C464267" w14:textId="77777777" w:rsidR="005151F5" w:rsidRDefault="005151F5" w:rsidP="00CA2BA8">
            <w:pPr>
              <w:spacing w:line="360" w:lineRule="auto"/>
              <w:ind w:left="601" w:hanging="3"/>
              <w:contextualSpacing/>
            </w:pPr>
            <w:r>
              <w:t>Козлова Зоя Романовна</w:t>
            </w:r>
          </w:p>
          <w:p w14:paraId="6E6E35C4" w14:textId="77777777" w:rsidR="005151F5" w:rsidRPr="00A22826" w:rsidRDefault="005151F5" w:rsidP="00CA2BA8">
            <w:pPr>
              <w:spacing w:line="360" w:lineRule="auto"/>
              <w:ind w:left="601" w:hanging="3"/>
              <w:contextualSpacing/>
            </w:pPr>
            <w:r>
              <w:t>Должность: воспитатель, 1КК</w:t>
            </w:r>
          </w:p>
          <w:p w14:paraId="1511A3EE" w14:textId="77777777" w:rsidR="005151F5" w:rsidRDefault="005151F5" w:rsidP="00CA2BA8">
            <w:pPr>
              <w:spacing w:line="360" w:lineRule="auto"/>
              <w:ind w:left="601" w:hanging="3"/>
              <w:contextualSpacing/>
            </w:pPr>
          </w:p>
        </w:tc>
      </w:tr>
    </w:tbl>
    <w:p w14:paraId="58A37722" w14:textId="77777777" w:rsidR="005151F5" w:rsidRPr="00A22826" w:rsidRDefault="005151F5" w:rsidP="005151F5">
      <w:pPr>
        <w:spacing w:line="360" w:lineRule="auto"/>
        <w:ind w:firstLine="283"/>
        <w:contextualSpacing/>
        <w:jc w:val="center"/>
      </w:pPr>
    </w:p>
    <w:p w14:paraId="121E2AF2" w14:textId="77777777" w:rsidR="005151F5" w:rsidRDefault="005151F5" w:rsidP="005151F5">
      <w:pPr>
        <w:spacing w:line="360" w:lineRule="auto"/>
        <w:ind w:firstLine="283"/>
        <w:contextualSpacing/>
        <w:jc w:val="center"/>
      </w:pPr>
    </w:p>
    <w:p w14:paraId="2A62465B" w14:textId="77777777" w:rsidR="005151F5" w:rsidRDefault="005151F5" w:rsidP="005151F5">
      <w:pPr>
        <w:spacing w:line="360" w:lineRule="auto"/>
        <w:ind w:firstLine="283"/>
        <w:contextualSpacing/>
        <w:jc w:val="center"/>
      </w:pPr>
    </w:p>
    <w:p w14:paraId="14D06042" w14:textId="77777777" w:rsidR="00375E5C" w:rsidRDefault="00375E5C" w:rsidP="00375E5C">
      <w:pPr>
        <w:spacing w:line="360" w:lineRule="auto"/>
        <w:ind w:firstLine="283"/>
        <w:contextualSpacing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97E59" wp14:editId="1C40E2EB">
                <wp:simplePos x="0" y="0"/>
                <wp:positionH relativeFrom="column">
                  <wp:posOffset>5798820</wp:posOffset>
                </wp:positionH>
                <wp:positionV relativeFrom="paragraph">
                  <wp:posOffset>678180</wp:posOffset>
                </wp:positionV>
                <wp:extent cx="180975" cy="276225"/>
                <wp:effectExtent l="0" t="0" r="9525" b="952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8F5BC" id="Прямоугольник 1" o:spid="_x0000_s1026" style="position:absolute;margin-left:456.6pt;margin-top:53.4pt;width:14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" strokecolor="white"/>
            </w:pict>
          </mc:Fallback>
        </mc:AlternateContent>
      </w:r>
      <w:r w:rsidRPr="00A22826">
        <w:t>Екатеринбург</w:t>
      </w:r>
      <w:r>
        <w:t xml:space="preserve"> 2019</w:t>
      </w:r>
    </w:p>
    <w:p w14:paraId="500555DB" w14:textId="77777777" w:rsidR="00375E5C" w:rsidRPr="00A22826" w:rsidRDefault="00375E5C" w:rsidP="007668A6">
      <w:pPr>
        <w:spacing w:line="360" w:lineRule="auto"/>
        <w:ind w:firstLine="0"/>
        <w:contextualSpacing/>
      </w:pPr>
    </w:p>
    <w:sdt>
      <w:sdt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id w:val="5495031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ECADA2" w14:textId="77777777" w:rsidR="00F70028" w:rsidRDefault="00F70028" w:rsidP="00F70028">
          <w:pPr>
            <w:pStyle w:val="ac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F70028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14:paraId="78CDF03F" w14:textId="77777777" w:rsidR="00F70028" w:rsidRPr="00F70028" w:rsidRDefault="00F70028" w:rsidP="00F70028">
          <w:pPr>
            <w:rPr>
              <w:lang w:eastAsia="ru-RU"/>
            </w:rPr>
          </w:pPr>
        </w:p>
        <w:p w14:paraId="0F869D45" w14:textId="77777777" w:rsidR="00361C6D" w:rsidRPr="00361C6D" w:rsidRDefault="00F70028" w:rsidP="00361C6D">
          <w:pPr>
            <w:pStyle w:val="3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571351" w:history="1">
            <w:r w:rsidRPr="001F2385">
              <w:rPr>
                <w:rStyle w:val="a4"/>
                <w:noProof/>
              </w:rPr>
              <w:t>МОДУЛЬНЫЙ ПОДХОД В РАЗВИТИИ ТВОРЧЕСКИХ  СПОСОБНОСТЕЙ ДЕТЕЙ ДОШКОЛЬНОГО ВОЗРАСТА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_Toc24571351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C6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  <w:r w:rsidR="00361C6D">
            <w:rPr>
              <w:noProof/>
            </w:rPr>
            <w:fldChar w:fldCharType="begin"/>
          </w:r>
          <w:r w:rsidR="00361C6D">
            <w:rPr>
              <w:noProof/>
            </w:rPr>
            <w:instrText xml:space="preserve"> HYPERLINK \l "_Toc24571352" </w:instrText>
          </w:r>
          <w:r w:rsidR="00361C6D">
            <w:rPr>
              <w:noProof/>
            </w:rPr>
            <w:fldChar w:fldCharType="separate"/>
          </w:r>
        </w:p>
        <w:p w14:paraId="3A4C27A0" w14:textId="77777777" w:rsidR="00361C6D" w:rsidRDefault="00361C6D" w:rsidP="00F70028">
          <w:pPr>
            <w:pStyle w:val="3"/>
            <w:rPr>
              <w:noProof/>
            </w:rPr>
          </w:pPr>
          <w:r w:rsidRPr="00361C6D">
            <w:rPr>
              <w:noProof/>
            </w:rPr>
            <w:t>ПРИЛОЖЕНИЕ</w:t>
          </w:r>
          <w:r>
            <w:rPr>
              <w:noProof/>
              <w:webHidden/>
            </w:rPr>
            <w:tab/>
            <w:t>13</w:t>
          </w:r>
          <w:r>
            <w:rPr>
              <w:noProof/>
            </w:rPr>
            <w:fldChar w:fldCharType="end"/>
          </w:r>
        </w:p>
        <w:p w14:paraId="1698EA83" w14:textId="77777777" w:rsidR="00F70028" w:rsidRDefault="00D53EE9" w:rsidP="00F70028">
          <w:pPr>
            <w:pStyle w:val="3"/>
            <w:rPr>
              <w:noProof/>
            </w:rPr>
          </w:pPr>
          <w:hyperlink w:anchor="_Toc24571352" w:history="1">
            <w:r w:rsidR="00F70028" w:rsidRPr="001F2385">
              <w:rPr>
                <w:rStyle w:val="a4"/>
                <w:noProof/>
              </w:rPr>
              <w:t>ДОСТИЖЕНИЯ В ПРОФЕССИОНАЛЬНОЙ ДЕСТЕЛЬНОСТИ</w:t>
            </w:r>
            <w:r w:rsidR="00F70028">
              <w:rPr>
                <w:noProof/>
                <w:webHidden/>
              </w:rPr>
              <w:tab/>
            </w:r>
            <w:r w:rsidR="00361C6D">
              <w:rPr>
                <w:noProof/>
                <w:webHidden/>
              </w:rPr>
              <w:t>13</w:t>
            </w:r>
          </w:hyperlink>
        </w:p>
        <w:p w14:paraId="03695EB6" w14:textId="77777777" w:rsidR="00F70028" w:rsidRDefault="00D53EE9" w:rsidP="00F70028">
          <w:pPr>
            <w:pStyle w:val="3"/>
            <w:rPr>
              <w:noProof/>
            </w:rPr>
          </w:pPr>
          <w:hyperlink w:anchor="_Toc24571353" w:history="1">
            <w:r w:rsidR="00F70028" w:rsidRPr="001F2385">
              <w:rPr>
                <w:rStyle w:val="a4"/>
                <w:noProof/>
              </w:rPr>
              <w:t>СПИСОК ОПУБЛИКОВАННЫХ НАУЧНЫХ РАБОТ</w:t>
            </w:r>
            <w:r w:rsidR="00F70028">
              <w:rPr>
                <w:noProof/>
                <w:webHidden/>
              </w:rPr>
              <w:tab/>
            </w:r>
            <w:r w:rsidR="00F70028">
              <w:rPr>
                <w:noProof/>
                <w:webHidden/>
              </w:rPr>
              <w:fldChar w:fldCharType="begin"/>
            </w:r>
            <w:r w:rsidR="00F70028">
              <w:rPr>
                <w:noProof/>
                <w:webHidden/>
              </w:rPr>
              <w:instrText xml:space="preserve"> PAGEREF _Toc24571353 \h </w:instrText>
            </w:r>
            <w:r w:rsidR="00F70028">
              <w:rPr>
                <w:noProof/>
                <w:webHidden/>
              </w:rPr>
            </w:r>
            <w:r w:rsidR="00F70028">
              <w:rPr>
                <w:noProof/>
                <w:webHidden/>
              </w:rPr>
              <w:fldChar w:fldCharType="separate"/>
            </w:r>
            <w:r w:rsidR="00361C6D">
              <w:rPr>
                <w:noProof/>
                <w:webHidden/>
              </w:rPr>
              <w:t>15</w:t>
            </w:r>
            <w:r w:rsidR="00F70028">
              <w:rPr>
                <w:noProof/>
                <w:webHidden/>
              </w:rPr>
              <w:fldChar w:fldCharType="end"/>
            </w:r>
          </w:hyperlink>
          <w:r w:rsidR="00F70028">
            <w:rPr>
              <w:b/>
              <w:bCs/>
            </w:rPr>
            <w:fldChar w:fldCharType="end"/>
          </w:r>
        </w:p>
      </w:sdtContent>
    </w:sdt>
    <w:p w14:paraId="7C632BA7" w14:textId="77777777" w:rsidR="00F70028" w:rsidRDefault="00F70028"/>
    <w:p w14:paraId="038EA713" w14:textId="77777777" w:rsidR="005151F5" w:rsidRPr="00152CD8" w:rsidRDefault="00F70028" w:rsidP="00F70028">
      <w:r>
        <w:br w:type="page"/>
      </w:r>
    </w:p>
    <w:p w14:paraId="6F458AE6" w14:textId="77777777" w:rsidR="00375E5C" w:rsidRDefault="00375E5C" w:rsidP="00F70028">
      <w:pPr>
        <w:pStyle w:val="21"/>
        <w:jc w:val="center"/>
        <w:rPr>
          <w:b/>
          <w:lang w:val="ru-RU"/>
        </w:rPr>
      </w:pPr>
      <w:bookmarkStart w:id="3" w:name="_Toc24571351"/>
    </w:p>
    <w:p w14:paraId="1AFA1C54" w14:textId="77777777" w:rsidR="00375E5C" w:rsidRDefault="00375E5C" w:rsidP="007668A6">
      <w:pPr>
        <w:pStyle w:val="21"/>
        <w:ind w:left="0"/>
        <w:rPr>
          <w:b/>
          <w:lang w:val="ru-RU"/>
        </w:rPr>
      </w:pPr>
      <w:bookmarkStart w:id="4" w:name="_GoBack"/>
      <w:bookmarkEnd w:id="4"/>
    </w:p>
    <w:p w14:paraId="12AC2BB1" w14:textId="783B6E0F" w:rsidR="005151F5" w:rsidRPr="00F70028" w:rsidRDefault="00271A79" w:rsidP="00F70028">
      <w:pPr>
        <w:pStyle w:val="21"/>
        <w:jc w:val="center"/>
        <w:rPr>
          <w:b/>
          <w:lang w:val="ru-RU"/>
        </w:rPr>
      </w:pPr>
      <w:r w:rsidRPr="00F70028">
        <w:rPr>
          <w:b/>
          <w:lang w:val="ru-RU"/>
        </w:rPr>
        <w:t xml:space="preserve">МОДУЛЬНЫЙ ПОДХОД В РАЗВИТИИ ТВОРЧЕСКИХ </w:t>
      </w:r>
      <w:r w:rsidRPr="00F70028">
        <w:rPr>
          <w:b/>
          <w:lang w:val="ru-RU"/>
        </w:rPr>
        <w:br/>
        <w:t>СПОСОБНОСТЕЙ ДЕТЕЙ ДОШКОЛЬНОГО ВОЗРАСТА</w:t>
      </w:r>
      <w:bookmarkEnd w:id="3"/>
    </w:p>
    <w:p w14:paraId="7214EA15" w14:textId="77777777" w:rsidR="006161B0" w:rsidRPr="00271A79" w:rsidRDefault="006161B0" w:rsidP="006161B0">
      <w:pPr>
        <w:rPr>
          <w:rFonts w:eastAsia="Times New Roman"/>
          <w:sz w:val="24"/>
          <w:szCs w:val="24"/>
          <w:lang w:eastAsia="ru-RU"/>
        </w:rPr>
      </w:pPr>
    </w:p>
    <w:p w14:paraId="27651E18" w14:textId="77777777" w:rsidR="006161B0" w:rsidRPr="005151F5" w:rsidRDefault="006161B0" w:rsidP="00361C6D">
      <w:pPr>
        <w:spacing w:line="360" w:lineRule="auto"/>
        <w:rPr>
          <w:rFonts w:eastAsia="Times New Roman"/>
          <w:lang w:eastAsia="ru-RU"/>
        </w:rPr>
      </w:pPr>
      <w:r w:rsidRPr="005151F5">
        <w:rPr>
          <w:rFonts w:eastAsia="Times New Roman"/>
          <w:lang w:eastAsia="ru-RU"/>
        </w:rPr>
        <w:t xml:space="preserve">Особенности современной социокультурной ситуации выдвигают проблему развития творческих способностей на первый план научного исследования. Современный социальный запрос обусловливает необходимость формирования и развития свободной, независимой и творческой личности, способной принимать самостоятельные решения и продуктивно преобразовывать проблемные ситуации. Воплощение творческого потенциала людей является основным источником социально-экономического совершенствования общества, поступательного развития истории, культуры и цивилизации в целом. </w:t>
      </w:r>
    </w:p>
    <w:p w14:paraId="6D4038F0" w14:textId="77777777" w:rsidR="006161B0" w:rsidRPr="005151F5" w:rsidRDefault="006161B0" w:rsidP="00361C6D">
      <w:pPr>
        <w:spacing w:line="360" w:lineRule="auto"/>
        <w:rPr>
          <w:rFonts w:eastAsia="Times New Roman"/>
          <w:lang w:eastAsia="ru-RU"/>
        </w:rPr>
      </w:pPr>
      <w:r w:rsidRPr="005151F5">
        <w:rPr>
          <w:rFonts w:eastAsia="Times New Roman"/>
          <w:lang w:eastAsia="ru-RU"/>
        </w:rPr>
        <w:t>С введением Федерального Государственного Образовательного Стандарта дошкольного образования (ФГОС ДО) утверждённого 17 октября 2013 года, приказом №1155 Мини</w:t>
      </w:r>
      <w:r w:rsidR="00C87630">
        <w:rPr>
          <w:rFonts w:eastAsia="Times New Roman"/>
          <w:lang w:eastAsia="ru-RU"/>
        </w:rPr>
        <w:t xml:space="preserve">стерства образования и науки РФ и введение в работу </w:t>
      </w:r>
      <w:r w:rsidR="00C87630" w:rsidRPr="00C87630">
        <w:rPr>
          <w:rFonts w:eastAsia="Times New Roman"/>
          <w:lang w:eastAsia="ru-RU"/>
        </w:rPr>
        <w:t>Национальн</w:t>
      </w:r>
      <w:r w:rsidR="00C87630">
        <w:rPr>
          <w:rFonts w:eastAsia="Times New Roman"/>
          <w:lang w:eastAsia="ru-RU"/>
        </w:rPr>
        <w:t>ого</w:t>
      </w:r>
      <w:r w:rsidR="00C87630" w:rsidRPr="00C87630">
        <w:rPr>
          <w:rFonts w:eastAsia="Times New Roman"/>
          <w:lang w:eastAsia="ru-RU"/>
        </w:rPr>
        <w:t xml:space="preserve"> проект</w:t>
      </w:r>
      <w:r w:rsidR="00C87630">
        <w:rPr>
          <w:rFonts w:eastAsia="Times New Roman"/>
          <w:lang w:eastAsia="ru-RU"/>
        </w:rPr>
        <w:t>а</w:t>
      </w:r>
      <w:r w:rsidR="00C87630" w:rsidRPr="00C87630">
        <w:rPr>
          <w:rFonts w:eastAsia="Times New Roman"/>
          <w:lang w:eastAsia="ru-RU"/>
        </w:rPr>
        <w:t xml:space="preserve"> «Образование»</w:t>
      </w:r>
      <w:r w:rsidR="00C87630">
        <w:rPr>
          <w:rFonts w:eastAsia="Times New Roman"/>
          <w:lang w:eastAsia="ru-RU"/>
        </w:rPr>
        <w:t>,</w:t>
      </w:r>
      <w:r w:rsidRPr="005151F5">
        <w:rPr>
          <w:rFonts w:eastAsia="Times New Roman"/>
          <w:lang w:eastAsia="ru-RU"/>
        </w:rPr>
        <w:t xml:space="preserve"> произошли качественные перемены в системе дошкольного образования, которые задают новые ориентиры для развития и воспитания ребенка как в будущем успешного человека во всех сферах социальной жизни</w:t>
      </w:r>
      <w:r w:rsidR="00B17E44" w:rsidRPr="005151F5">
        <w:rPr>
          <w:rFonts w:eastAsia="Times New Roman"/>
          <w:lang w:eastAsia="ru-RU"/>
        </w:rPr>
        <w:t xml:space="preserve"> [6]</w:t>
      </w:r>
      <w:r w:rsidRPr="005151F5">
        <w:rPr>
          <w:rFonts w:eastAsia="Times New Roman"/>
          <w:lang w:eastAsia="ru-RU"/>
        </w:rPr>
        <w:t xml:space="preserve">. </w:t>
      </w:r>
    </w:p>
    <w:p w14:paraId="53D52E32" w14:textId="77777777" w:rsidR="006161B0" w:rsidRPr="005151F5" w:rsidRDefault="006161B0" w:rsidP="00361C6D">
      <w:pPr>
        <w:spacing w:line="360" w:lineRule="auto"/>
        <w:rPr>
          <w:rFonts w:eastAsia="Times New Roman"/>
          <w:lang w:eastAsia="ru-RU"/>
        </w:rPr>
      </w:pPr>
      <w:r w:rsidRPr="005151F5">
        <w:rPr>
          <w:rFonts w:eastAsia="Times New Roman"/>
          <w:lang w:eastAsia="ru-RU"/>
        </w:rPr>
        <w:t xml:space="preserve">В связи с этим все большую значимость в отечественной педагогической теории и практике приобретают проблемы развития активной творческой личности ребенка и условия реализации заложенного в ней творческого потенциала. </w:t>
      </w:r>
    </w:p>
    <w:p w14:paraId="345A1A4B" w14:textId="77777777" w:rsidR="006161B0" w:rsidRPr="005151F5" w:rsidRDefault="006161B0" w:rsidP="00361C6D">
      <w:pPr>
        <w:spacing w:line="360" w:lineRule="auto"/>
        <w:rPr>
          <w:rFonts w:eastAsia="Times New Roman"/>
          <w:lang w:eastAsia="ru-RU"/>
        </w:rPr>
      </w:pPr>
      <w:r w:rsidRPr="005151F5">
        <w:rPr>
          <w:rFonts w:eastAsia="Times New Roman"/>
          <w:lang w:eastAsia="ru-RU"/>
        </w:rPr>
        <w:t xml:space="preserve">Развитие творческих способностей личности является ключевым требованием личностно-ориентированной образовательной парадигмы, методологические, </w:t>
      </w:r>
      <w:proofErr w:type="spellStart"/>
      <w:r w:rsidRPr="005151F5">
        <w:rPr>
          <w:rFonts w:eastAsia="Times New Roman"/>
          <w:lang w:eastAsia="ru-RU"/>
        </w:rPr>
        <w:t>общедидактические</w:t>
      </w:r>
      <w:proofErr w:type="spellEnd"/>
      <w:r w:rsidRPr="005151F5">
        <w:rPr>
          <w:rFonts w:eastAsia="Times New Roman"/>
          <w:lang w:eastAsia="ru-RU"/>
        </w:rPr>
        <w:t xml:space="preserve"> и методические аспекты которой анализируются в работах Ш. А. Амонашвили, Е. В. </w:t>
      </w:r>
      <w:proofErr w:type="spellStart"/>
      <w:r w:rsidRPr="005151F5">
        <w:rPr>
          <w:rFonts w:eastAsia="Times New Roman"/>
          <w:lang w:eastAsia="ru-RU"/>
        </w:rPr>
        <w:t>Бондаревской</w:t>
      </w:r>
      <w:proofErr w:type="spellEnd"/>
      <w:r w:rsidRPr="005151F5">
        <w:rPr>
          <w:rFonts w:eastAsia="Times New Roman"/>
          <w:lang w:eastAsia="ru-RU"/>
        </w:rPr>
        <w:t xml:space="preserve">, Л. Г. Вяткина, </w:t>
      </w:r>
      <w:r w:rsidRPr="005151F5">
        <w:rPr>
          <w:rFonts w:eastAsia="Times New Roman"/>
          <w:lang w:val="en-US" w:eastAsia="ru-RU"/>
        </w:rPr>
        <w:t>B</w:t>
      </w:r>
      <w:r w:rsidRPr="005151F5">
        <w:rPr>
          <w:rFonts w:eastAsia="Times New Roman"/>
          <w:lang w:eastAsia="ru-RU"/>
        </w:rPr>
        <w:t xml:space="preserve">. А. Петровского, В. В. Серикова, Г. С. </w:t>
      </w:r>
      <w:proofErr w:type="spellStart"/>
      <w:r w:rsidRPr="005151F5">
        <w:rPr>
          <w:rFonts w:eastAsia="Times New Roman"/>
          <w:lang w:eastAsia="ru-RU"/>
        </w:rPr>
        <w:t>Якиманской</w:t>
      </w:r>
      <w:proofErr w:type="spellEnd"/>
      <w:r w:rsidRPr="005151F5">
        <w:rPr>
          <w:rFonts w:eastAsia="Times New Roman"/>
          <w:lang w:eastAsia="ru-RU"/>
        </w:rPr>
        <w:t xml:space="preserve"> и </w:t>
      </w:r>
      <w:proofErr w:type="spellStart"/>
      <w:r w:rsidRPr="005151F5">
        <w:rPr>
          <w:rFonts w:eastAsia="Times New Roman"/>
          <w:lang w:eastAsia="ru-RU"/>
        </w:rPr>
        <w:t>др</w:t>
      </w:r>
      <w:proofErr w:type="spellEnd"/>
      <w:r w:rsidR="00CB6716" w:rsidRPr="005151F5">
        <w:rPr>
          <w:rFonts w:eastAsia="Times New Roman"/>
          <w:lang w:eastAsia="ru-RU"/>
        </w:rPr>
        <w:t xml:space="preserve"> [</w:t>
      </w:r>
      <w:r w:rsidR="00B17E44" w:rsidRPr="005151F5">
        <w:rPr>
          <w:rFonts w:eastAsia="Times New Roman"/>
          <w:lang w:eastAsia="ru-RU"/>
        </w:rPr>
        <w:t>2</w:t>
      </w:r>
      <w:r w:rsidR="00CB6716" w:rsidRPr="005151F5">
        <w:rPr>
          <w:rFonts w:eastAsia="Times New Roman"/>
          <w:lang w:eastAsia="ru-RU"/>
        </w:rPr>
        <w:t>]</w:t>
      </w:r>
      <w:r w:rsidRPr="005151F5">
        <w:rPr>
          <w:rFonts w:eastAsia="Times New Roman"/>
          <w:lang w:eastAsia="ru-RU"/>
        </w:rPr>
        <w:t>.</w:t>
      </w:r>
    </w:p>
    <w:p w14:paraId="6F8908D2" w14:textId="77777777" w:rsidR="00375E5C" w:rsidRDefault="00375E5C" w:rsidP="00361C6D">
      <w:pPr>
        <w:spacing w:line="360" w:lineRule="auto"/>
        <w:rPr>
          <w:rFonts w:eastAsia="Times New Roman"/>
          <w:lang w:eastAsia="ru-RU"/>
        </w:rPr>
      </w:pPr>
    </w:p>
    <w:p w14:paraId="45804298" w14:textId="77777777" w:rsidR="00375E5C" w:rsidRDefault="00375E5C" w:rsidP="00361C6D">
      <w:pPr>
        <w:spacing w:line="360" w:lineRule="auto"/>
        <w:rPr>
          <w:rFonts w:eastAsia="Times New Roman"/>
          <w:lang w:eastAsia="ru-RU"/>
        </w:rPr>
      </w:pPr>
    </w:p>
    <w:p w14:paraId="42E6CE04" w14:textId="77777777" w:rsidR="00375E5C" w:rsidRDefault="00375E5C" w:rsidP="00361C6D">
      <w:pPr>
        <w:spacing w:line="360" w:lineRule="auto"/>
        <w:rPr>
          <w:rFonts w:eastAsia="Times New Roman"/>
          <w:lang w:eastAsia="ru-RU"/>
        </w:rPr>
      </w:pPr>
    </w:p>
    <w:p w14:paraId="271B68A0" w14:textId="77777777" w:rsidR="007668A6" w:rsidRDefault="007668A6" w:rsidP="00361C6D">
      <w:pPr>
        <w:spacing w:line="360" w:lineRule="auto"/>
        <w:rPr>
          <w:rFonts w:eastAsia="Times New Roman"/>
          <w:lang w:eastAsia="ru-RU"/>
        </w:rPr>
      </w:pPr>
    </w:p>
    <w:p w14:paraId="7FAF78D2" w14:textId="7A8DA5B7" w:rsidR="006161B0" w:rsidRPr="005151F5" w:rsidRDefault="006161B0" w:rsidP="00361C6D">
      <w:pPr>
        <w:spacing w:line="360" w:lineRule="auto"/>
        <w:rPr>
          <w:rFonts w:eastAsia="Times New Roman"/>
          <w:lang w:eastAsia="ru-RU"/>
        </w:rPr>
      </w:pPr>
      <w:r w:rsidRPr="005151F5">
        <w:rPr>
          <w:rFonts w:eastAsia="Times New Roman"/>
          <w:lang w:eastAsia="ru-RU"/>
        </w:rPr>
        <w:t>Являясь одной из остро актуальных, проблема развития творческих способностей привлекает внимание ученых разных областей научного знания, поскольку связана с вопросами проектирования гибких моделей образовательного пространства, разработки вариативных форм и методов обучения и воспитания, отвечающих образовательным потребностям и возрастным возможностям личности.</w:t>
      </w:r>
    </w:p>
    <w:p w14:paraId="09BB1EBB" w14:textId="77777777" w:rsidR="006161B0" w:rsidRPr="005151F5" w:rsidRDefault="006161B0" w:rsidP="00361C6D">
      <w:pPr>
        <w:spacing w:line="360" w:lineRule="auto"/>
        <w:rPr>
          <w:rFonts w:eastAsia="Times New Roman"/>
          <w:lang w:eastAsia="ru-RU"/>
        </w:rPr>
      </w:pPr>
      <w:r w:rsidRPr="005151F5">
        <w:rPr>
          <w:rFonts w:eastAsia="Times New Roman"/>
          <w:lang w:eastAsia="ru-RU"/>
        </w:rPr>
        <w:t xml:space="preserve">Анализ психолого-педагогической литературы (Д. Б. Богоявленская, Л. С. Выготский, Дж. </w:t>
      </w:r>
      <w:proofErr w:type="spellStart"/>
      <w:r w:rsidRPr="005151F5">
        <w:rPr>
          <w:rFonts w:eastAsia="Times New Roman"/>
          <w:lang w:eastAsia="ru-RU"/>
        </w:rPr>
        <w:t>Гилфорд</w:t>
      </w:r>
      <w:proofErr w:type="spellEnd"/>
      <w:r w:rsidRPr="005151F5">
        <w:rPr>
          <w:rFonts w:eastAsia="Times New Roman"/>
          <w:lang w:eastAsia="ru-RU"/>
        </w:rPr>
        <w:t xml:space="preserve">, Т. В. Кудрявцев, Н. С. </w:t>
      </w:r>
      <w:proofErr w:type="spellStart"/>
      <w:r w:rsidRPr="005151F5">
        <w:rPr>
          <w:rFonts w:eastAsia="Times New Roman"/>
          <w:lang w:eastAsia="ru-RU"/>
        </w:rPr>
        <w:t>Лейтес</w:t>
      </w:r>
      <w:proofErr w:type="spellEnd"/>
      <w:r w:rsidRPr="005151F5">
        <w:rPr>
          <w:rFonts w:eastAsia="Times New Roman"/>
          <w:lang w:eastAsia="ru-RU"/>
        </w:rPr>
        <w:t xml:space="preserve">, Э. П. </w:t>
      </w:r>
      <w:proofErr w:type="spellStart"/>
      <w:r w:rsidRPr="005151F5">
        <w:rPr>
          <w:rFonts w:eastAsia="Times New Roman"/>
          <w:lang w:eastAsia="ru-RU"/>
        </w:rPr>
        <w:t>Торренс</w:t>
      </w:r>
      <w:proofErr w:type="spellEnd"/>
      <w:r w:rsidRPr="005151F5">
        <w:rPr>
          <w:rFonts w:eastAsia="Times New Roman"/>
          <w:lang w:eastAsia="ru-RU"/>
        </w:rPr>
        <w:t xml:space="preserve">, </w:t>
      </w:r>
      <w:r w:rsidRPr="005151F5">
        <w:rPr>
          <w:rFonts w:eastAsia="Times New Roman"/>
          <w:lang w:val="en-US" w:eastAsia="ru-RU"/>
        </w:rPr>
        <w:t>C</w:t>
      </w:r>
      <w:r w:rsidRPr="005151F5">
        <w:rPr>
          <w:rFonts w:eastAsia="Times New Roman"/>
          <w:lang w:eastAsia="ru-RU"/>
        </w:rPr>
        <w:t xml:space="preserve">. Л. Рубинштейн и др.), изучение массовой и инновационной практики (Ш. А. Амонашвили, И. П. Волков, В. А. Библер, Б. М. </w:t>
      </w:r>
      <w:proofErr w:type="spellStart"/>
      <w:r w:rsidRPr="005151F5">
        <w:rPr>
          <w:rFonts w:eastAsia="Times New Roman"/>
          <w:lang w:eastAsia="ru-RU"/>
        </w:rPr>
        <w:t>Неменский</w:t>
      </w:r>
      <w:proofErr w:type="spellEnd"/>
      <w:r w:rsidRPr="005151F5">
        <w:rPr>
          <w:rFonts w:eastAsia="Times New Roman"/>
          <w:lang w:eastAsia="ru-RU"/>
        </w:rPr>
        <w:t xml:space="preserve"> и др.) убедительно доказывают, что развитие творческих способностей личности осуществляется тем эффективнее, чем в более ранние сроки начинается данный процесс. В связи с этим одним из наиболее актуальных направлений современной педагогической теории и практики является поиск условий и средств развития творческих способностей детей дошкольного возраста</w:t>
      </w:r>
      <w:r w:rsidR="00CB6716" w:rsidRPr="005151F5">
        <w:rPr>
          <w:rFonts w:eastAsia="Times New Roman"/>
          <w:lang w:eastAsia="ru-RU"/>
        </w:rPr>
        <w:t xml:space="preserve"> [</w:t>
      </w:r>
      <w:r w:rsidR="00B17E44" w:rsidRPr="005151F5">
        <w:rPr>
          <w:rFonts w:eastAsia="Times New Roman"/>
          <w:lang w:eastAsia="ru-RU"/>
        </w:rPr>
        <w:t>3</w:t>
      </w:r>
      <w:r w:rsidR="00CB6716" w:rsidRPr="005151F5">
        <w:rPr>
          <w:rFonts w:eastAsia="Times New Roman"/>
          <w:lang w:eastAsia="ru-RU"/>
        </w:rPr>
        <w:t>]</w:t>
      </w:r>
      <w:r w:rsidRPr="005151F5">
        <w:rPr>
          <w:rFonts w:eastAsia="Times New Roman"/>
          <w:lang w:eastAsia="ru-RU"/>
        </w:rPr>
        <w:t>.</w:t>
      </w:r>
    </w:p>
    <w:p w14:paraId="6A96AAF2" w14:textId="77777777" w:rsidR="00565BF2" w:rsidRPr="005151F5" w:rsidRDefault="00565BF2" w:rsidP="00361C6D">
      <w:pPr>
        <w:spacing w:line="360" w:lineRule="auto"/>
        <w:rPr>
          <w:rFonts w:eastAsia="Times New Roman"/>
          <w:lang w:eastAsia="ru-RU"/>
        </w:rPr>
      </w:pPr>
      <w:r w:rsidRPr="005151F5">
        <w:t>Теоретико-методологической базой исследования являются:</w:t>
      </w:r>
    </w:p>
    <w:p w14:paraId="3128FCE7" w14:textId="77777777" w:rsidR="00565BF2" w:rsidRPr="005151F5" w:rsidRDefault="00565BF2" w:rsidP="00361C6D">
      <w:pPr>
        <w:spacing w:line="360" w:lineRule="auto"/>
      </w:pPr>
      <w:r w:rsidRPr="005151F5">
        <w:t>– отечественные и зарубежные научные исследования по вопросам развития творчества и творческих способностей (Д</w:t>
      </w:r>
      <w:r w:rsidR="00CB6716" w:rsidRPr="005151F5">
        <w:t>.</w:t>
      </w:r>
      <w:r w:rsidRPr="005151F5">
        <w:t xml:space="preserve"> Б</w:t>
      </w:r>
      <w:r w:rsidR="00CB6716" w:rsidRPr="005151F5">
        <w:t>.</w:t>
      </w:r>
      <w:r w:rsidRPr="005151F5">
        <w:t> Богоявленская, Л</w:t>
      </w:r>
      <w:r w:rsidR="00CB6716" w:rsidRPr="005151F5">
        <w:t>.</w:t>
      </w:r>
      <w:r w:rsidRPr="005151F5">
        <w:t xml:space="preserve"> С</w:t>
      </w:r>
      <w:r w:rsidR="00CB6716" w:rsidRPr="005151F5">
        <w:t>.</w:t>
      </w:r>
      <w:r w:rsidRPr="005151F5">
        <w:t xml:space="preserve">  Выготский, Д</w:t>
      </w:r>
      <w:r w:rsidR="00CB6716" w:rsidRPr="005151F5">
        <w:t>ж.</w:t>
      </w:r>
      <w:r w:rsidRPr="005151F5">
        <w:t xml:space="preserve"> </w:t>
      </w:r>
      <w:proofErr w:type="spellStart"/>
      <w:r w:rsidRPr="005151F5">
        <w:t>Гилфорд</w:t>
      </w:r>
      <w:proofErr w:type="spellEnd"/>
      <w:r w:rsidRPr="005151F5">
        <w:t>, Т</w:t>
      </w:r>
      <w:r w:rsidR="00CB6716" w:rsidRPr="005151F5">
        <w:t>.</w:t>
      </w:r>
      <w:r w:rsidRPr="005151F5">
        <w:t xml:space="preserve"> В</w:t>
      </w:r>
      <w:r w:rsidR="00CB6716" w:rsidRPr="005151F5">
        <w:t>.</w:t>
      </w:r>
      <w:r w:rsidRPr="005151F5">
        <w:t xml:space="preserve">  Кудрявцев, С. А. Новоселов Э</w:t>
      </w:r>
      <w:r w:rsidR="00CB6716" w:rsidRPr="005151F5">
        <w:t>.</w:t>
      </w:r>
      <w:r w:rsidRPr="005151F5">
        <w:t> </w:t>
      </w:r>
      <w:proofErr w:type="spellStart"/>
      <w:r w:rsidRPr="005151F5">
        <w:t>Торренс</w:t>
      </w:r>
      <w:proofErr w:type="spellEnd"/>
      <w:r w:rsidRPr="005151F5">
        <w:t>, C</w:t>
      </w:r>
      <w:r w:rsidR="00CB6716" w:rsidRPr="005151F5">
        <w:t>. Л.</w:t>
      </w:r>
      <w:r w:rsidRPr="005151F5">
        <w:t> Рубинштейн и др.);</w:t>
      </w:r>
    </w:p>
    <w:p w14:paraId="0C7AEE7B" w14:textId="77777777" w:rsidR="00565BF2" w:rsidRPr="005151F5" w:rsidRDefault="00565BF2" w:rsidP="00361C6D">
      <w:pPr>
        <w:spacing w:line="360" w:lineRule="auto"/>
      </w:pPr>
      <w:r w:rsidRPr="005151F5">
        <w:t>– фундаментальные психолого-педагогические труды по вопросам развития детей дошкольного возраста и современные подходы к проблеме развития творчества в дошкольном возрасте (Н</w:t>
      </w:r>
      <w:r w:rsidR="00CB6716" w:rsidRPr="005151F5">
        <w:t>.</w:t>
      </w:r>
      <w:r w:rsidRPr="005151F5">
        <w:t> А</w:t>
      </w:r>
      <w:r w:rsidR="00CB6716" w:rsidRPr="005151F5">
        <w:t>.</w:t>
      </w:r>
      <w:r w:rsidRPr="005151F5">
        <w:t> Ветлугина, Т</w:t>
      </w:r>
      <w:r w:rsidR="00CB6716" w:rsidRPr="005151F5">
        <w:t>.</w:t>
      </w:r>
      <w:r w:rsidRPr="005151F5">
        <w:t xml:space="preserve"> С</w:t>
      </w:r>
      <w:r w:rsidR="00CB6716" w:rsidRPr="005151F5">
        <w:t>.</w:t>
      </w:r>
      <w:r w:rsidRPr="005151F5">
        <w:t xml:space="preserve"> Комарова, В</w:t>
      </w:r>
      <w:r w:rsidR="00CB6716" w:rsidRPr="005151F5">
        <w:t>.</w:t>
      </w:r>
      <w:r w:rsidRPr="005151F5">
        <w:t xml:space="preserve"> Т</w:t>
      </w:r>
      <w:r w:rsidR="00CB6716" w:rsidRPr="005151F5">
        <w:t>.</w:t>
      </w:r>
      <w:r w:rsidRPr="005151F5">
        <w:t>  Кудрявцев, И</w:t>
      </w:r>
      <w:r w:rsidR="00CB6716" w:rsidRPr="005151F5">
        <w:t xml:space="preserve">. </w:t>
      </w:r>
      <w:r w:rsidRPr="005151F5">
        <w:t>А</w:t>
      </w:r>
      <w:r w:rsidR="00CB6716" w:rsidRPr="005151F5">
        <w:t>.</w:t>
      </w:r>
      <w:r w:rsidRPr="005151F5">
        <w:t> Лыкова и др.);</w:t>
      </w:r>
    </w:p>
    <w:p w14:paraId="631B9FE0" w14:textId="77777777" w:rsidR="00565BF2" w:rsidRPr="005151F5" w:rsidRDefault="00565BF2" w:rsidP="00361C6D">
      <w:pPr>
        <w:spacing w:line="360" w:lineRule="auto"/>
      </w:pPr>
      <w:r w:rsidRPr="005151F5">
        <w:t>– теоретико-практические обоснования применения модульного подхода в образовании (Н</w:t>
      </w:r>
      <w:r w:rsidR="00CB6716" w:rsidRPr="005151F5">
        <w:t>.</w:t>
      </w:r>
      <w:r w:rsidRPr="005151F5">
        <w:t xml:space="preserve"> В</w:t>
      </w:r>
      <w:r w:rsidR="00CB6716" w:rsidRPr="005151F5">
        <w:t>.</w:t>
      </w:r>
      <w:r w:rsidRPr="005151F5">
        <w:t> Бородина, Т</w:t>
      </w:r>
      <w:r w:rsidR="00CB6716" w:rsidRPr="005151F5">
        <w:t>.</w:t>
      </w:r>
      <w:r w:rsidRPr="005151F5">
        <w:t xml:space="preserve"> </w:t>
      </w:r>
      <w:proofErr w:type="gramStart"/>
      <w:r w:rsidRPr="005151F5">
        <w:t>М</w:t>
      </w:r>
      <w:r w:rsidR="00CB6716" w:rsidRPr="005151F5">
        <w:t>.</w:t>
      </w:r>
      <w:r w:rsidRPr="005151F5">
        <w:t>.</w:t>
      </w:r>
      <w:proofErr w:type="gramEnd"/>
      <w:r w:rsidRPr="005151F5">
        <w:t> Давыденко, С. Е. Данькина, В</w:t>
      </w:r>
      <w:r w:rsidR="00CB6716" w:rsidRPr="005151F5">
        <w:t xml:space="preserve">. </w:t>
      </w:r>
      <w:r w:rsidRPr="005151F5">
        <w:t>А</w:t>
      </w:r>
      <w:r w:rsidR="00CB6716" w:rsidRPr="005151F5">
        <w:t>.</w:t>
      </w:r>
      <w:r w:rsidRPr="005151F5">
        <w:t> Ермоленко, П. И. Третьякова, Т</w:t>
      </w:r>
      <w:r w:rsidR="00CB6716" w:rsidRPr="005151F5">
        <w:t>.</w:t>
      </w:r>
      <w:r w:rsidRPr="005151F5">
        <w:t xml:space="preserve"> И</w:t>
      </w:r>
      <w:r w:rsidR="00CB6716" w:rsidRPr="005151F5">
        <w:t>.</w:t>
      </w:r>
      <w:r w:rsidRPr="005151F5">
        <w:t> Шамова, Г. Н. Шибанова, Н</w:t>
      </w:r>
      <w:r w:rsidR="00CB6716" w:rsidRPr="005151F5">
        <w:t>.</w:t>
      </w:r>
      <w:r w:rsidRPr="005151F5">
        <w:t> Е</w:t>
      </w:r>
      <w:r w:rsidR="00CB6716" w:rsidRPr="005151F5">
        <w:t>.</w:t>
      </w:r>
      <w:r w:rsidRPr="005151F5">
        <w:t> </w:t>
      </w:r>
      <w:proofErr w:type="spellStart"/>
      <w:r w:rsidRPr="005151F5">
        <w:t>Эрганова</w:t>
      </w:r>
      <w:proofErr w:type="spellEnd"/>
      <w:r w:rsidRPr="005151F5">
        <w:t xml:space="preserve"> и др.).</w:t>
      </w:r>
    </w:p>
    <w:p w14:paraId="0D0FD749" w14:textId="77777777" w:rsidR="00375E5C" w:rsidRDefault="00375E5C" w:rsidP="00361C6D">
      <w:pPr>
        <w:spacing w:line="360" w:lineRule="auto"/>
      </w:pPr>
    </w:p>
    <w:p w14:paraId="4FE41CCB" w14:textId="77777777" w:rsidR="00375E5C" w:rsidRDefault="00375E5C" w:rsidP="00361C6D">
      <w:pPr>
        <w:spacing w:line="360" w:lineRule="auto"/>
      </w:pPr>
    </w:p>
    <w:p w14:paraId="35D1413F" w14:textId="33C2B69B" w:rsidR="00565BF2" w:rsidRPr="005151F5" w:rsidRDefault="006161B0" w:rsidP="00361C6D">
      <w:pPr>
        <w:spacing w:line="360" w:lineRule="auto"/>
        <w:rPr>
          <w:b/>
        </w:rPr>
      </w:pPr>
      <w:r w:rsidRPr="005151F5">
        <w:t>Н</w:t>
      </w:r>
      <w:r w:rsidR="00565BF2" w:rsidRPr="005151F5">
        <w:t>а основе анализа психолого-педагогической и программно-методической литературы показано, что проблеме изучения творческих способностей детей уделяется существенное значение в системе образования.</w:t>
      </w:r>
    </w:p>
    <w:p w14:paraId="37C0E4CE" w14:textId="77777777" w:rsidR="00565BF2" w:rsidRPr="005151F5" w:rsidRDefault="00565BF2" w:rsidP="00361C6D">
      <w:pPr>
        <w:spacing w:line="360" w:lineRule="auto"/>
      </w:pPr>
      <w:r w:rsidRPr="005151F5">
        <w:t>Обобщение исследований А</w:t>
      </w:r>
      <w:r w:rsidR="006161B0" w:rsidRPr="005151F5">
        <w:t>.</w:t>
      </w:r>
      <w:r w:rsidRPr="005151F5">
        <w:t> Н</w:t>
      </w:r>
      <w:r w:rsidR="006161B0" w:rsidRPr="005151F5">
        <w:t>.</w:t>
      </w:r>
      <w:r w:rsidRPr="005151F5">
        <w:t xml:space="preserve"> Леонтьева, Б</w:t>
      </w:r>
      <w:r w:rsidR="006161B0" w:rsidRPr="005151F5">
        <w:t xml:space="preserve">. </w:t>
      </w:r>
      <w:r w:rsidRPr="005151F5">
        <w:t>М</w:t>
      </w:r>
      <w:r w:rsidR="006161B0" w:rsidRPr="005151F5">
        <w:t>.</w:t>
      </w:r>
      <w:r w:rsidRPr="005151F5">
        <w:t xml:space="preserve"> Теплова, В</w:t>
      </w:r>
      <w:r w:rsidR="006161B0" w:rsidRPr="005151F5">
        <w:t>.</w:t>
      </w:r>
      <w:r w:rsidRPr="005151F5">
        <w:t> А</w:t>
      </w:r>
      <w:r w:rsidR="006161B0" w:rsidRPr="005151F5">
        <w:t>.</w:t>
      </w:r>
      <w:r w:rsidRPr="005151F5">
        <w:t xml:space="preserve"> </w:t>
      </w:r>
      <w:proofErr w:type="spellStart"/>
      <w:r w:rsidRPr="005151F5">
        <w:t>Крутецкого</w:t>
      </w:r>
      <w:proofErr w:type="spellEnd"/>
      <w:r w:rsidRPr="005151F5">
        <w:t xml:space="preserve"> и др., позволило заключить, что под творческими способностями рассматриваются способности к созданию качественно нового, ранее не существовавшего оригинального продукта деятельности, они представляют собой совокупность множества психофизиологических и личностных характеристик человека. По мнению Д</w:t>
      </w:r>
      <w:r w:rsidR="006161B0" w:rsidRPr="005151F5">
        <w:t xml:space="preserve">. </w:t>
      </w:r>
      <w:r w:rsidRPr="005151F5">
        <w:t>Б</w:t>
      </w:r>
      <w:r w:rsidR="006161B0" w:rsidRPr="005151F5">
        <w:t>.</w:t>
      </w:r>
      <w:r w:rsidRPr="005151F5">
        <w:t> Богоявленской, Л. С. Выготского, Дж. </w:t>
      </w:r>
      <w:proofErr w:type="spellStart"/>
      <w:r w:rsidRPr="005151F5">
        <w:t>Гилфорда</w:t>
      </w:r>
      <w:proofErr w:type="spellEnd"/>
      <w:r w:rsidRPr="005151F5">
        <w:t>, Т</w:t>
      </w:r>
      <w:r w:rsidR="006161B0" w:rsidRPr="005151F5">
        <w:t>.</w:t>
      </w:r>
      <w:r w:rsidRPr="005151F5">
        <w:t xml:space="preserve"> В</w:t>
      </w:r>
      <w:r w:rsidR="006161B0" w:rsidRPr="005151F5">
        <w:t>.</w:t>
      </w:r>
      <w:r w:rsidRPr="005151F5">
        <w:t xml:space="preserve"> Кудрявцева, Э. П. </w:t>
      </w:r>
      <w:proofErr w:type="spellStart"/>
      <w:r w:rsidRPr="005151F5">
        <w:t>Торренса</w:t>
      </w:r>
      <w:proofErr w:type="spellEnd"/>
      <w:r w:rsidRPr="005151F5">
        <w:t>, C</w:t>
      </w:r>
      <w:r w:rsidR="006161B0" w:rsidRPr="005151F5">
        <w:t>.</w:t>
      </w:r>
      <w:r w:rsidRPr="005151F5">
        <w:t xml:space="preserve"> Л</w:t>
      </w:r>
      <w:r w:rsidR="006161B0" w:rsidRPr="005151F5">
        <w:t>.</w:t>
      </w:r>
      <w:r w:rsidRPr="005151F5">
        <w:t> Рубинштейна и др., стимулом к творчеству является проблемная ситуация, шагом к продуктивности творческой активности является нестандартная гипотеза. Предпосылками творчества являются гибкость мышления, критичность, способность к сближению понятий, целостность восприятия и др</w:t>
      </w:r>
      <w:r w:rsidRPr="005151F5">
        <w:rPr>
          <w:color w:val="000000" w:themeColor="text1"/>
        </w:rPr>
        <w:t>. Наиболее общими критериями творческих способностей являются познавательные способности, характеристики личностных качеств и наличие дивергентного мышления</w:t>
      </w:r>
      <w:r w:rsidR="00CB6716" w:rsidRPr="005151F5">
        <w:rPr>
          <w:color w:val="000000" w:themeColor="text1"/>
        </w:rPr>
        <w:t xml:space="preserve"> [</w:t>
      </w:r>
      <w:r w:rsidR="00B17E44" w:rsidRPr="005151F5">
        <w:rPr>
          <w:color w:val="000000" w:themeColor="text1"/>
        </w:rPr>
        <w:t>4</w:t>
      </w:r>
      <w:r w:rsidR="00CB6716" w:rsidRPr="005151F5">
        <w:rPr>
          <w:color w:val="000000" w:themeColor="text1"/>
        </w:rPr>
        <w:t>]</w:t>
      </w:r>
      <w:r w:rsidRPr="005151F5">
        <w:rPr>
          <w:color w:val="000000" w:themeColor="text1"/>
        </w:rPr>
        <w:t>.</w:t>
      </w:r>
      <w:r w:rsidRPr="005151F5">
        <w:t xml:space="preserve"> </w:t>
      </w:r>
    </w:p>
    <w:p w14:paraId="7E168148" w14:textId="77777777" w:rsidR="00565BF2" w:rsidRPr="005151F5" w:rsidRDefault="00565BF2" w:rsidP="00361C6D">
      <w:pPr>
        <w:spacing w:line="360" w:lineRule="auto"/>
      </w:pPr>
      <w:r w:rsidRPr="005151F5">
        <w:t>Процесс развития творческих способностей ведет к возникновению устойчивого свойства личности с высокой мотивацией к творческой деятельности. Творческие способности присущи каждому, они возникают и развиваются в процессе деятельности. Большое значение для развития творческих способностей имеет социальная, точнее образовательная среда. Л</w:t>
      </w:r>
      <w:r w:rsidR="00CB6716" w:rsidRPr="005151F5">
        <w:t>.</w:t>
      </w:r>
      <w:r w:rsidRPr="005151F5">
        <w:t xml:space="preserve"> И</w:t>
      </w:r>
      <w:r w:rsidR="00CB6716" w:rsidRPr="005151F5">
        <w:t>.</w:t>
      </w:r>
      <w:r w:rsidRPr="005151F5">
        <w:t xml:space="preserve"> </w:t>
      </w:r>
      <w:proofErr w:type="spellStart"/>
      <w:r w:rsidRPr="005151F5">
        <w:t>Божович</w:t>
      </w:r>
      <w:proofErr w:type="spellEnd"/>
      <w:r w:rsidRPr="005151F5">
        <w:t>, Л. С. Выготский, А</w:t>
      </w:r>
      <w:r w:rsidR="006161B0" w:rsidRPr="005151F5">
        <w:t>.</w:t>
      </w:r>
      <w:r w:rsidRPr="005151F5">
        <w:t> В</w:t>
      </w:r>
      <w:r w:rsidR="006161B0" w:rsidRPr="005151F5">
        <w:t xml:space="preserve">. </w:t>
      </w:r>
      <w:r w:rsidRPr="005151F5">
        <w:t>Запорожец, В</w:t>
      </w:r>
      <w:r w:rsidR="006161B0" w:rsidRPr="005151F5">
        <w:t>. </w:t>
      </w:r>
      <w:r w:rsidRPr="005151F5">
        <w:t>Т</w:t>
      </w:r>
      <w:r w:rsidR="006161B0" w:rsidRPr="005151F5">
        <w:t>. </w:t>
      </w:r>
      <w:r w:rsidRPr="005151F5">
        <w:t>Кудрявцев, А</w:t>
      </w:r>
      <w:r w:rsidR="006161B0" w:rsidRPr="005151F5">
        <w:t xml:space="preserve">. </w:t>
      </w:r>
      <w:r w:rsidRPr="005151F5">
        <w:t>Н</w:t>
      </w:r>
      <w:r w:rsidR="006161B0" w:rsidRPr="005151F5">
        <w:t>.</w:t>
      </w:r>
      <w:r w:rsidRPr="005151F5">
        <w:t xml:space="preserve"> Леонтьев, Е</w:t>
      </w:r>
      <w:r w:rsidR="006161B0" w:rsidRPr="005151F5">
        <w:t>.</w:t>
      </w:r>
      <w:r w:rsidRPr="005151F5">
        <w:t xml:space="preserve"> О</w:t>
      </w:r>
      <w:r w:rsidR="006161B0" w:rsidRPr="005151F5">
        <w:t>.</w:t>
      </w:r>
      <w:r w:rsidRPr="005151F5">
        <w:t> Смирнова, Д</w:t>
      </w:r>
      <w:r w:rsidR="006161B0" w:rsidRPr="005151F5">
        <w:t xml:space="preserve">. </w:t>
      </w:r>
      <w:r w:rsidRPr="005151F5">
        <w:t>И</w:t>
      </w:r>
      <w:r w:rsidR="006161B0" w:rsidRPr="005151F5">
        <w:t>.</w:t>
      </w:r>
      <w:r w:rsidRPr="005151F5">
        <w:t xml:space="preserve"> </w:t>
      </w:r>
      <w:proofErr w:type="spellStart"/>
      <w:r w:rsidRPr="005151F5">
        <w:t>Фельдштейн</w:t>
      </w:r>
      <w:proofErr w:type="spellEnd"/>
      <w:r w:rsidRPr="005151F5">
        <w:t>, Д</w:t>
      </w:r>
      <w:r w:rsidR="006161B0" w:rsidRPr="005151F5">
        <w:t>.</w:t>
      </w:r>
      <w:r w:rsidRPr="005151F5">
        <w:t xml:space="preserve"> Б</w:t>
      </w:r>
      <w:r w:rsidR="006161B0" w:rsidRPr="005151F5">
        <w:t>.</w:t>
      </w:r>
      <w:r w:rsidRPr="005151F5">
        <w:t xml:space="preserve"> Эльконин и др. в теоретико-практических исследованиях показали, что </w:t>
      </w:r>
      <w:proofErr w:type="spellStart"/>
      <w:r w:rsidRPr="005151F5">
        <w:t>сензитивным</w:t>
      </w:r>
      <w:proofErr w:type="spellEnd"/>
      <w:r w:rsidRPr="005151F5">
        <w:t xml:space="preserve"> периодом для развития творческих способностей является дошкольный возраст. </w:t>
      </w:r>
      <w:r w:rsidRPr="005151F5">
        <w:rPr>
          <w:rFonts w:eastAsia="Times New Roman"/>
        </w:rPr>
        <w:t xml:space="preserve">Характерными особенностями развития творческих способностей детей дошкольного возраста являются: </w:t>
      </w:r>
      <w:r w:rsidRPr="005151F5">
        <w:t>способности, связанные с мотивацией (интересы и склонности); способности, связанные с темпераментом (эмоциональность); умственные способности</w:t>
      </w:r>
      <w:r w:rsidR="00B17E44" w:rsidRPr="005151F5">
        <w:t xml:space="preserve"> [3]</w:t>
      </w:r>
      <w:r w:rsidRPr="005151F5">
        <w:t xml:space="preserve">. </w:t>
      </w:r>
    </w:p>
    <w:p w14:paraId="6CFC17DE" w14:textId="77777777" w:rsidR="00375E5C" w:rsidRDefault="00375E5C" w:rsidP="00361C6D">
      <w:pPr>
        <w:spacing w:line="360" w:lineRule="auto"/>
      </w:pPr>
    </w:p>
    <w:p w14:paraId="406AAE2D" w14:textId="7D317255" w:rsidR="00565BF2" w:rsidRPr="005151F5" w:rsidRDefault="00565BF2" w:rsidP="00361C6D">
      <w:pPr>
        <w:spacing w:line="360" w:lineRule="auto"/>
      </w:pPr>
      <w:r w:rsidRPr="005151F5">
        <w:t>Анализ программно-методического обеспечения дошкольного образования показал, что развитие творческих способностей детей дошкольного возраста – одна из центральных задач дошкольного образования и предполагает создание благоприятных условий для общего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14:paraId="57A8DA79" w14:textId="77777777" w:rsidR="00565BF2" w:rsidRPr="005151F5" w:rsidRDefault="00565BF2" w:rsidP="00361C6D">
      <w:pPr>
        <w:spacing w:line="360" w:lineRule="auto"/>
      </w:pPr>
      <w:r w:rsidRPr="005151F5">
        <w:t>Согласно работам Т. М. Давыденко, П. И. Третьякова, Т. И. </w:t>
      </w:r>
      <w:proofErr w:type="spellStart"/>
      <w:r w:rsidRPr="005151F5">
        <w:t>Шамовой</w:t>
      </w:r>
      <w:proofErr w:type="spellEnd"/>
      <w:r w:rsidRPr="005151F5">
        <w:t>, Г. Н. Шибановой и др., одним из наиболее целостных и системных подходов к организации образовательного процесса, который обеспечивает высокоэффективную реализацию задач развития творческих способностей детей дошкольного возраста на современном этапе, является модульный подход. В исследованиях Н. В. Борисовой, В. М. </w:t>
      </w:r>
      <w:proofErr w:type="spellStart"/>
      <w:r w:rsidRPr="005151F5">
        <w:t>Вазиной</w:t>
      </w:r>
      <w:proofErr w:type="spellEnd"/>
      <w:r w:rsidRPr="005151F5">
        <w:t>, К. Я. Гареева, Е. М. </w:t>
      </w:r>
      <w:proofErr w:type="spellStart"/>
      <w:r w:rsidRPr="005151F5">
        <w:t>Дурко</w:t>
      </w:r>
      <w:proofErr w:type="spellEnd"/>
      <w:r w:rsidRPr="005151F5">
        <w:t>, В. В. Карпова, М. Н. </w:t>
      </w:r>
      <w:proofErr w:type="spellStart"/>
      <w:r w:rsidRPr="005151F5">
        <w:t>Катханова</w:t>
      </w:r>
      <w:proofErr w:type="spellEnd"/>
      <w:r w:rsidRPr="005151F5">
        <w:t>, С. И. Куликова, П. </w:t>
      </w:r>
      <w:proofErr w:type="spellStart"/>
      <w:r w:rsidRPr="005151F5">
        <w:t>Юцявичене</w:t>
      </w:r>
      <w:proofErr w:type="spellEnd"/>
      <w:r w:rsidRPr="005151F5">
        <w:t xml:space="preserve"> и др., </w:t>
      </w:r>
      <w:r w:rsidRPr="005151F5">
        <w:rPr>
          <w:color w:val="000000" w:themeColor="text1"/>
        </w:rPr>
        <w:t>показано, что образовательный</w:t>
      </w:r>
      <w:r w:rsidRPr="005151F5">
        <w:t xml:space="preserve"> модуль представляет собой независимое, логически законченное звено образовательного процесса, в результате разворачивания которого ребенку предоставляется возможность достигнуть определенного уровня подготовленности, определяемого целевой программой действий</w:t>
      </w:r>
      <w:r w:rsidR="00CB6716" w:rsidRPr="005151F5">
        <w:t xml:space="preserve"> [</w:t>
      </w:r>
      <w:r w:rsidR="00B17E44" w:rsidRPr="005151F5">
        <w:t>7</w:t>
      </w:r>
      <w:r w:rsidR="00CB6716" w:rsidRPr="005151F5">
        <w:t>]</w:t>
      </w:r>
      <w:r w:rsidRPr="005151F5">
        <w:t xml:space="preserve">. </w:t>
      </w:r>
    </w:p>
    <w:p w14:paraId="03D243E7" w14:textId="77777777" w:rsidR="00565BF2" w:rsidRPr="005151F5" w:rsidRDefault="00565BF2" w:rsidP="00361C6D">
      <w:pPr>
        <w:spacing w:line="360" w:lineRule="auto"/>
      </w:pPr>
      <w:r w:rsidRPr="005151F5">
        <w:t>В качестве критериев, характеризующих творческие способности детей старшего дошкольного возраста выбраны способности, связанные с мотивацией (интересы и склонности); способности, связанные с темпераментом (эмоциональность); умственные способности. Для изучения развития творческих способностей детей дошкольного возраста на основе анализа литературы составлен пакет диагностик, который включает в себя методики: Л</w:t>
      </w:r>
      <w:r w:rsidR="006161B0" w:rsidRPr="005151F5">
        <w:t>.</w:t>
      </w:r>
      <w:r w:rsidRPr="005151F5">
        <w:t> А</w:t>
      </w:r>
      <w:r w:rsidR="006161B0" w:rsidRPr="005151F5">
        <w:t>.</w:t>
      </w:r>
      <w:r w:rsidRPr="005151F5">
        <w:t xml:space="preserve"> Венгера «Лабиринт»; В. В. </w:t>
      </w:r>
      <w:proofErr w:type="spellStart"/>
      <w:r w:rsidRPr="005151F5">
        <w:t>Холмовской</w:t>
      </w:r>
      <w:proofErr w:type="spellEnd"/>
      <w:r w:rsidRPr="005151F5">
        <w:t xml:space="preserve"> «Перцептивное моделирование»; Г</w:t>
      </w:r>
      <w:r w:rsidR="006161B0" w:rsidRPr="005151F5">
        <w:t>. </w:t>
      </w:r>
      <w:r w:rsidRPr="005151F5">
        <w:t>А</w:t>
      </w:r>
      <w:r w:rsidR="006161B0" w:rsidRPr="005151F5">
        <w:t>. </w:t>
      </w:r>
      <w:proofErr w:type="spellStart"/>
      <w:r w:rsidRPr="005151F5">
        <w:t>Цукерман</w:t>
      </w:r>
      <w:proofErr w:type="spellEnd"/>
      <w:r w:rsidRPr="005151F5">
        <w:t xml:space="preserve"> «Варежки»; Т</w:t>
      </w:r>
      <w:r w:rsidR="006161B0" w:rsidRPr="005151F5">
        <w:t>.</w:t>
      </w:r>
      <w:r w:rsidRPr="005151F5">
        <w:t xml:space="preserve"> С</w:t>
      </w:r>
      <w:r w:rsidR="006161B0" w:rsidRPr="005151F5">
        <w:t>.</w:t>
      </w:r>
      <w:r w:rsidRPr="005151F5">
        <w:t xml:space="preserve">  Комаровой «Шесть кругов»; О</w:t>
      </w:r>
      <w:r w:rsidR="006161B0" w:rsidRPr="005151F5">
        <w:t>.</w:t>
      </w:r>
      <w:r w:rsidRPr="005151F5">
        <w:t> М</w:t>
      </w:r>
      <w:r w:rsidR="006161B0" w:rsidRPr="005151F5">
        <w:t>.</w:t>
      </w:r>
      <w:r w:rsidRPr="005151F5">
        <w:t> Дьяченко «</w:t>
      </w:r>
      <w:proofErr w:type="spellStart"/>
      <w:r w:rsidRPr="005151F5">
        <w:t>Дорисовывание</w:t>
      </w:r>
      <w:proofErr w:type="spellEnd"/>
      <w:r w:rsidRPr="005151F5">
        <w:t xml:space="preserve"> фигур».</w:t>
      </w:r>
    </w:p>
    <w:p w14:paraId="307EC5A2" w14:textId="77777777" w:rsidR="00375E5C" w:rsidRDefault="00565BF2" w:rsidP="00361C6D">
      <w:pPr>
        <w:spacing w:line="360" w:lineRule="auto"/>
      </w:pPr>
      <w:r w:rsidRPr="005151F5">
        <w:t xml:space="preserve">Полученные эмпирические данные показали, что в целом дети проявляют творческие способности в соответствии с возрастной нормой. При этом наиболее </w:t>
      </w:r>
    </w:p>
    <w:p w14:paraId="1FC54BD4" w14:textId="77777777" w:rsidR="00375E5C" w:rsidRDefault="00375E5C" w:rsidP="00361C6D">
      <w:pPr>
        <w:spacing w:line="360" w:lineRule="auto"/>
      </w:pPr>
    </w:p>
    <w:p w14:paraId="3483B6A2" w14:textId="0A70ADB9" w:rsidR="00565BF2" w:rsidRPr="005151F5" w:rsidRDefault="00565BF2" w:rsidP="00361C6D">
      <w:pPr>
        <w:spacing w:line="360" w:lineRule="auto"/>
      </w:pPr>
      <w:r w:rsidRPr="005151F5">
        <w:t xml:space="preserve">успешно дети справляются с заданиями, в которых проявляются социально-психические качества, прежде всего стремление к сотрудничеству и совместной деятельности. Значительные затруднения вызывают у детей задания когнитивной направленности, а также задания на раскрытие дивергентного мышления. </w:t>
      </w:r>
    </w:p>
    <w:p w14:paraId="3C0223CB" w14:textId="77777777" w:rsidR="00565BF2" w:rsidRPr="00375E5C" w:rsidRDefault="00565BF2" w:rsidP="00361C6D">
      <w:pPr>
        <w:spacing w:line="360" w:lineRule="auto"/>
        <w:rPr>
          <w:i/>
          <w:iCs/>
        </w:rPr>
      </w:pPr>
      <w:r w:rsidRPr="00375E5C">
        <w:rPr>
          <w:i/>
          <w:iCs/>
        </w:rPr>
        <w:t>Образовательные модули для развития творческих способнос</w:t>
      </w:r>
      <w:r w:rsidR="00B17E44" w:rsidRPr="00375E5C">
        <w:rPr>
          <w:i/>
          <w:iCs/>
        </w:rPr>
        <w:t xml:space="preserve">тей детей дошкольного возраста, </w:t>
      </w:r>
      <w:r w:rsidRPr="00375E5C">
        <w:rPr>
          <w:i/>
          <w:iCs/>
        </w:rPr>
        <w:t>являются независимой и относительно автономной единицей образовательного процесса, предназначенной помочь обучающимся достичь четко поставленных целей развития творческих способностей в процессе создания нового продукта на основе совместной деятельности детей и взрослых.</w:t>
      </w:r>
    </w:p>
    <w:p w14:paraId="3923EC67" w14:textId="77777777" w:rsidR="00565BF2" w:rsidRPr="00375E5C" w:rsidRDefault="00565BF2" w:rsidP="00361C6D">
      <w:pPr>
        <w:spacing w:line="360" w:lineRule="auto"/>
        <w:rPr>
          <w:b/>
          <w:bCs/>
        </w:rPr>
      </w:pPr>
      <w:r w:rsidRPr="00375E5C">
        <w:rPr>
          <w:b/>
          <w:bCs/>
        </w:rPr>
        <w:t>Образовательный модуль как пакет учебно-методической документации, который включает в себя:</w:t>
      </w:r>
    </w:p>
    <w:p w14:paraId="3230F419" w14:textId="77777777" w:rsidR="00565BF2" w:rsidRPr="005151F5" w:rsidRDefault="00565BF2" w:rsidP="00361C6D">
      <w:pPr>
        <w:spacing w:line="360" w:lineRule="auto"/>
      </w:pPr>
      <w:r w:rsidRPr="005151F5">
        <w:t xml:space="preserve">– описание организационно-педагогических условий, </w:t>
      </w:r>
    </w:p>
    <w:p w14:paraId="1B114444" w14:textId="77777777" w:rsidR="00565BF2" w:rsidRPr="005151F5" w:rsidRDefault="00565BF2" w:rsidP="00361C6D">
      <w:pPr>
        <w:spacing w:line="360" w:lineRule="auto"/>
      </w:pPr>
      <w:r w:rsidRPr="005151F5">
        <w:t xml:space="preserve">– комплект диагностических методик, позволяющий проводить оценку развития творческих способностей детей дошкольного возраста; </w:t>
      </w:r>
    </w:p>
    <w:p w14:paraId="0074AEBD" w14:textId="77777777" w:rsidR="00565BF2" w:rsidRPr="005151F5" w:rsidRDefault="00565BF2" w:rsidP="00361C6D">
      <w:pPr>
        <w:spacing w:line="360" w:lineRule="auto"/>
      </w:pPr>
      <w:r w:rsidRPr="005151F5">
        <w:t xml:space="preserve">– целевую программу действий, направленную на обучающегося; </w:t>
      </w:r>
    </w:p>
    <w:p w14:paraId="17602775" w14:textId="77777777" w:rsidR="00565BF2" w:rsidRPr="005151F5" w:rsidRDefault="00565BF2" w:rsidP="00361C6D">
      <w:pPr>
        <w:spacing w:line="360" w:lineRule="auto"/>
      </w:pPr>
      <w:r w:rsidRPr="005151F5">
        <w:t xml:space="preserve">– содержание законченного блока материала. </w:t>
      </w:r>
    </w:p>
    <w:p w14:paraId="5ED68015" w14:textId="77777777" w:rsidR="00565BF2" w:rsidRPr="005151F5" w:rsidRDefault="006161B0" w:rsidP="00361C6D">
      <w:pPr>
        <w:spacing w:line="360" w:lineRule="auto"/>
      </w:pPr>
      <w:r w:rsidRPr="005151F5">
        <w:t>Р</w:t>
      </w:r>
      <w:r w:rsidR="00565BF2" w:rsidRPr="005151F5">
        <w:t>азработаны и апробированы специальные образовательные модули: «</w:t>
      </w:r>
      <w:proofErr w:type="spellStart"/>
      <w:r w:rsidR="00565BF2" w:rsidRPr="005151F5">
        <w:t>Автотюнинг</w:t>
      </w:r>
      <w:proofErr w:type="spellEnd"/>
      <w:r w:rsidR="00565BF2" w:rsidRPr="005151F5">
        <w:t xml:space="preserve">», «Фабрика </w:t>
      </w:r>
      <w:proofErr w:type="spellStart"/>
      <w:r w:rsidR="00565BF2" w:rsidRPr="005151F5">
        <w:t>Смурфиника</w:t>
      </w:r>
      <w:proofErr w:type="spellEnd"/>
      <w:r w:rsidR="00565BF2" w:rsidRPr="005151F5">
        <w:t>», «ЭКО-машина», «Самолет 2.0», «Дом нашей мечты»</w:t>
      </w:r>
      <w:r w:rsidR="005151F5">
        <w:t>, «</w:t>
      </w:r>
      <w:r w:rsidR="005151F5" w:rsidRPr="005151F5">
        <w:t>3</w:t>
      </w:r>
      <w:r w:rsidR="005151F5">
        <w:rPr>
          <w:lang w:val="en-US"/>
        </w:rPr>
        <w:t>D</w:t>
      </w:r>
      <w:r w:rsidR="005151F5" w:rsidRPr="005151F5">
        <w:t>-</w:t>
      </w:r>
      <w:r w:rsidR="005151F5">
        <w:t>театр»</w:t>
      </w:r>
      <w:r w:rsidR="00565BF2" w:rsidRPr="005151F5">
        <w:t>. Итогом реализации образовательных модулей для развития творческих способностей детей стали такие личностные качества детей, которые определяют их успешность, как в образовательном процессе, так и в жизненных ситуациях.</w:t>
      </w:r>
    </w:p>
    <w:p w14:paraId="65FC7D08" w14:textId="77777777" w:rsidR="00565BF2" w:rsidRPr="005151F5" w:rsidRDefault="00565BF2" w:rsidP="00361C6D">
      <w:pPr>
        <w:spacing w:line="360" w:lineRule="auto"/>
        <w:rPr>
          <w:b/>
          <w:i/>
        </w:rPr>
      </w:pPr>
      <w:r w:rsidRPr="005151F5">
        <w:rPr>
          <w:b/>
          <w:i/>
        </w:rPr>
        <w:t xml:space="preserve">Образовательный модуль «Фабрика </w:t>
      </w:r>
      <w:proofErr w:type="spellStart"/>
      <w:r w:rsidRPr="005151F5">
        <w:rPr>
          <w:b/>
          <w:i/>
        </w:rPr>
        <w:t>Смурфиника</w:t>
      </w:r>
      <w:proofErr w:type="spellEnd"/>
      <w:r w:rsidRPr="005151F5">
        <w:rPr>
          <w:b/>
          <w:i/>
        </w:rPr>
        <w:t>»</w:t>
      </w:r>
    </w:p>
    <w:p w14:paraId="22558482" w14:textId="77777777" w:rsidR="00565BF2" w:rsidRPr="005151F5" w:rsidRDefault="00565BF2" w:rsidP="00361C6D">
      <w:pPr>
        <w:spacing w:line="360" w:lineRule="auto"/>
      </w:pPr>
      <w:r w:rsidRPr="005151F5">
        <w:rPr>
          <w:i/>
        </w:rPr>
        <w:t>Основная идея</w:t>
      </w:r>
      <w:r w:rsidRPr="005151F5">
        <w:t xml:space="preserve"> – создание детской кондитерской фабрики.</w:t>
      </w:r>
    </w:p>
    <w:p w14:paraId="45C93895" w14:textId="77777777" w:rsidR="00565BF2" w:rsidRPr="005151F5" w:rsidRDefault="00565BF2" w:rsidP="00361C6D">
      <w:pPr>
        <w:spacing w:line="360" w:lineRule="auto"/>
        <w:rPr>
          <w:i/>
        </w:rPr>
      </w:pPr>
      <w:r w:rsidRPr="005151F5">
        <w:rPr>
          <w:i/>
        </w:rPr>
        <w:t>Целевой блок</w:t>
      </w:r>
    </w:p>
    <w:p w14:paraId="27496150" w14:textId="77777777" w:rsidR="00375E5C" w:rsidRDefault="00375E5C" w:rsidP="00361C6D">
      <w:pPr>
        <w:spacing w:line="360" w:lineRule="auto"/>
        <w:rPr>
          <w:u w:val="single"/>
        </w:rPr>
      </w:pPr>
    </w:p>
    <w:p w14:paraId="045377B4" w14:textId="77777777" w:rsidR="00375E5C" w:rsidRDefault="00375E5C" w:rsidP="00361C6D">
      <w:pPr>
        <w:spacing w:line="360" w:lineRule="auto"/>
        <w:rPr>
          <w:u w:val="single"/>
        </w:rPr>
      </w:pPr>
    </w:p>
    <w:p w14:paraId="538C7F4C" w14:textId="452700B8" w:rsidR="00565BF2" w:rsidRPr="005151F5" w:rsidRDefault="00565BF2" w:rsidP="00361C6D">
      <w:pPr>
        <w:spacing w:line="360" w:lineRule="auto"/>
      </w:pPr>
      <w:r w:rsidRPr="005151F5">
        <w:rPr>
          <w:u w:val="single"/>
        </w:rPr>
        <w:t>Цель:</w:t>
      </w:r>
      <w:r w:rsidRPr="005151F5">
        <w:t xml:space="preserve"> развитие творческих способностей детей дошкольного возраста </w:t>
      </w:r>
      <w:r w:rsidRPr="005151F5">
        <w:br/>
        <w:t xml:space="preserve">в процессе создания изобретения на основе совместной деятельности детей </w:t>
      </w:r>
      <w:r w:rsidRPr="005151F5">
        <w:br/>
        <w:t>и взрослых.</w:t>
      </w:r>
    </w:p>
    <w:p w14:paraId="4FFC7846" w14:textId="77777777" w:rsidR="00565BF2" w:rsidRPr="005151F5" w:rsidRDefault="00565BF2" w:rsidP="00361C6D">
      <w:pPr>
        <w:spacing w:line="360" w:lineRule="auto"/>
      </w:pPr>
      <w:r w:rsidRPr="005151F5">
        <w:rPr>
          <w:u w:val="single"/>
        </w:rPr>
        <w:t>Задачи</w:t>
      </w:r>
      <w:r w:rsidRPr="005151F5">
        <w:t xml:space="preserve">: формировать интерес к созданию необычных моделей </w:t>
      </w:r>
      <w:r w:rsidRPr="005151F5">
        <w:br/>
        <w:t xml:space="preserve">или приборов; развивать умение сооружать различные конструкции; передавать особенности изобретения и прибора в процессе </w:t>
      </w:r>
      <w:r w:rsidRPr="005151F5">
        <w:br/>
        <w:t>его проектирования и конструирования.</w:t>
      </w:r>
    </w:p>
    <w:p w14:paraId="239F0453" w14:textId="77777777" w:rsidR="00565BF2" w:rsidRPr="005151F5" w:rsidRDefault="00565BF2" w:rsidP="00361C6D">
      <w:pPr>
        <w:spacing w:line="360" w:lineRule="auto"/>
        <w:rPr>
          <w:i/>
        </w:rPr>
      </w:pPr>
      <w:r w:rsidRPr="005151F5">
        <w:rPr>
          <w:i/>
        </w:rPr>
        <w:t>Содержательный блок</w:t>
      </w:r>
    </w:p>
    <w:p w14:paraId="2675B766" w14:textId="77777777" w:rsidR="006161B0" w:rsidRPr="005151F5" w:rsidRDefault="006161B0" w:rsidP="00361C6D">
      <w:pPr>
        <w:spacing w:line="360" w:lineRule="auto"/>
        <w:jc w:val="right"/>
        <w:rPr>
          <w:i/>
        </w:rPr>
      </w:pPr>
      <w:r w:rsidRPr="005151F5">
        <w:rPr>
          <w:i/>
        </w:rPr>
        <w:t>Таблица 1</w:t>
      </w:r>
    </w:p>
    <w:p w14:paraId="0D099654" w14:textId="77777777" w:rsidR="00565BF2" w:rsidRPr="005151F5" w:rsidRDefault="00565BF2" w:rsidP="00361C6D">
      <w:pPr>
        <w:spacing w:line="360" w:lineRule="auto"/>
        <w:jc w:val="center"/>
        <w:rPr>
          <w:i/>
        </w:rPr>
      </w:pPr>
      <w:r w:rsidRPr="005151F5">
        <w:rPr>
          <w:i/>
        </w:rPr>
        <w:t>Интеграция содержания модуля и содержания образовательных областей</w:t>
      </w:r>
    </w:p>
    <w:p w14:paraId="43D8D8ED" w14:textId="77777777" w:rsidR="006161B0" w:rsidRPr="005151F5" w:rsidRDefault="006161B0" w:rsidP="00361C6D">
      <w:pPr>
        <w:spacing w:line="360" w:lineRule="auto"/>
        <w:jc w:val="center"/>
        <w:rPr>
          <w:i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94"/>
        <w:gridCol w:w="3578"/>
        <w:gridCol w:w="3226"/>
      </w:tblGrid>
      <w:tr w:rsidR="00565BF2" w:rsidRPr="005151F5" w14:paraId="6587C854" w14:textId="77777777" w:rsidTr="00361C6D">
        <w:tc>
          <w:tcPr>
            <w:tcW w:w="2694" w:type="dxa"/>
            <w:hideMark/>
          </w:tcPr>
          <w:p w14:paraId="7106CFB7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Образовательная область</w:t>
            </w:r>
          </w:p>
        </w:tc>
        <w:tc>
          <w:tcPr>
            <w:tcW w:w="3578" w:type="dxa"/>
            <w:hideMark/>
          </w:tcPr>
          <w:p w14:paraId="2D5B9498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Понятийное поле</w:t>
            </w:r>
          </w:p>
        </w:tc>
        <w:tc>
          <w:tcPr>
            <w:tcW w:w="3226" w:type="dxa"/>
            <w:hideMark/>
          </w:tcPr>
          <w:p w14:paraId="2D606176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Виды детской деятельности</w:t>
            </w:r>
          </w:p>
        </w:tc>
      </w:tr>
      <w:tr w:rsidR="00565BF2" w:rsidRPr="005151F5" w14:paraId="15D5FC63" w14:textId="77777777" w:rsidTr="00361C6D">
        <w:tc>
          <w:tcPr>
            <w:tcW w:w="2694" w:type="dxa"/>
            <w:hideMark/>
          </w:tcPr>
          <w:p w14:paraId="251D1DE7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Речевое развитие</w:t>
            </w:r>
          </w:p>
        </w:tc>
        <w:tc>
          <w:tcPr>
            <w:tcW w:w="3578" w:type="dxa"/>
            <w:hideMark/>
          </w:tcPr>
          <w:p w14:paraId="6910E328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Речевое творчество (придумывают название «кондитерской фабрики»)</w:t>
            </w:r>
          </w:p>
        </w:tc>
        <w:tc>
          <w:tcPr>
            <w:tcW w:w="3226" w:type="dxa"/>
            <w:hideMark/>
          </w:tcPr>
          <w:p w14:paraId="47E7773B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Коммуникативная</w:t>
            </w:r>
          </w:p>
        </w:tc>
      </w:tr>
      <w:tr w:rsidR="00565BF2" w:rsidRPr="005151F5" w14:paraId="52DF3E2E" w14:textId="77777777" w:rsidTr="00361C6D">
        <w:tc>
          <w:tcPr>
            <w:tcW w:w="2694" w:type="dxa"/>
            <w:hideMark/>
          </w:tcPr>
          <w:p w14:paraId="4D400F4C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Познавательное развитие</w:t>
            </w:r>
          </w:p>
        </w:tc>
        <w:tc>
          <w:tcPr>
            <w:tcW w:w="3578" w:type="dxa"/>
            <w:hideMark/>
          </w:tcPr>
          <w:p w14:paraId="2D97AC54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Основные составные части приборов, виды приборов</w:t>
            </w:r>
          </w:p>
        </w:tc>
        <w:tc>
          <w:tcPr>
            <w:tcW w:w="3226" w:type="dxa"/>
            <w:hideMark/>
          </w:tcPr>
          <w:p w14:paraId="2EBAE490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Познавательно-исследовательская</w:t>
            </w:r>
          </w:p>
        </w:tc>
      </w:tr>
      <w:tr w:rsidR="00565BF2" w:rsidRPr="005151F5" w14:paraId="3D4A6AFB" w14:textId="77777777" w:rsidTr="00361C6D">
        <w:tc>
          <w:tcPr>
            <w:tcW w:w="2694" w:type="dxa"/>
            <w:hideMark/>
          </w:tcPr>
          <w:p w14:paraId="59614AB1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Художественно-эстетическое развитие</w:t>
            </w:r>
          </w:p>
        </w:tc>
        <w:tc>
          <w:tcPr>
            <w:tcW w:w="3578" w:type="dxa"/>
            <w:hideMark/>
          </w:tcPr>
          <w:p w14:paraId="047B5C4B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Материалы, используемые для оформления «кондитерской фабрики»</w:t>
            </w:r>
          </w:p>
        </w:tc>
        <w:tc>
          <w:tcPr>
            <w:tcW w:w="3226" w:type="dxa"/>
            <w:hideMark/>
          </w:tcPr>
          <w:p w14:paraId="0B90639E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Восприятие художественной лит-</w:t>
            </w:r>
            <w:proofErr w:type="spellStart"/>
            <w:r w:rsidRPr="005151F5">
              <w:rPr>
                <w:rFonts w:eastAsia="Times New Roman"/>
              </w:rPr>
              <w:t>ры</w:t>
            </w:r>
            <w:proofErr w:type="spellEnd"/>
            <w:r w:rsidRPr="005151F5">
              <w:rPr>
                <w:rFonts w:eastAsia="Times New Roman"/>
              </w:rPr>
              <w:t>, конструирование, изобразительная, музыкальная</w:t>
            </w:r>
          </w:p>
        </w:tc>
      </w:tr>
      <w:tr w:rsidR="00565BF2" w:rsidRPr="005151F5" w14:paraId="1997B3AB" w14:textId="77777777" w:rsidTr="00361C6D">
        <w:tc>
          <w:tcPr>
            <w:tcW w:w="2694" w:type="dxa"/>
            <w:hideMark/>
          </w:tcPr>
          <w:p w14:paraId="6AF6FD11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Социально-коммуникативное развитие</w:t>
            </w:r>
          </w:p>
        </w:tc>
        <w:tc>
          <w:tcPr>
            <w:tcW w:w="3578" w:type="dxa"/>
            <w:hideMark/>
          </w:tcPr>
          <w:p w14:paraId="205765DF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Формы речевого этикета</w:t>
            </w:r>
          </w:p>
        </w:tc>
        <w:tc>
          <w:tcPr>
            <w:tcW w:w="3226" w:type="dxa"/>
            <w:hideMark/>
          </w:tcPr>
          <w:p w14:paraId="53EBD6AE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Игровая</w:t>
            </w:r>
          </w:p>
        </w:tc>
      </w:tr>
      <w:tr w:rsidR="00565BF2" w:rsidRPr="005151F5" w14:paraId="2559EEBF" w14:textId="77777777" w:rsidTr="00361C6D">
        <w:tc>
          <w:tcPr>
            <w:tcW w:w="2694" w:type="dxa"/>
            <w:hideMark/>
          </w:tcPr>
          <w:p w14:paraId="6BD47485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Физическое развитие</w:t>
            </w:r>
          </w:p>
        </w:tc>
        <w:tc>
          <w:tcPr>
            <w:tcW w:w="3578" w:type="dxa"/>
            <w:hideMark/>
          </w:tcPr>
          <w:p w14:paraId="50870482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Ценности здорового образа жизни</w:t>
            </w:r>
          </w:p>
        </w:tc>
        <w:tc>
          <w:tcPr>
            <w:tcW w:w="3226" w:type="dxa"/>
            <w:hideMark/>
          </w:tcPr>
          <w:p w14:paraId="66C4C22C" w14:textId="77777777" w:rsidR="00565BF2" w:rsidRPr="005151F5" w:rsidRDefault="00565BF2" w:rsidP="00361C6D">
            <w:pPr>
              <w:rPr>
                <w:rFonts w:eastAsia="Times New Roman"/>
              </w:rPr>
            </w:pPr>
            <w:r w:rsidRPr="005151F5">
              <w:rPr>
                <w:rFonts w:eastAsia="Times New Roman"/>
              </w:rPr>
              <w:t>Двигательная</w:t>
            </w:r>
          </w:p>
        </w:tc>
      </w:tr>
    </w:tbl>
    <w:p w14:paraId="0628EA49" w14:textId="77777777" w:rsidR="00565BF2" w:rsidRPr="005151F5" w:rsidRDefault="00565BF2" w:rsidP="00361C6D">
      <w:pPr>
        <w:spacing w:line="360" w:lineRule="auto"/>
        <w:rPr>
          <w:b/>
        </w:rPr>
      </w:pPr>
    </w:p>
    <w:p w14:paraId="6AB09E46" w14:textId="77777777" w:rsidR="00565BF2" w:rsidRPr="005151F5" w:rsidRDefault="00565BF2" w:rsidP="00361C6D">
      <w:pPr>
        <w:spacing w:line="360" w:lineRule="auto"/>
      </w:pPr>
      <w:r w:rsidRPr="005151F5">
        <w:rPr>
          <w:u w:val="single"/>
        </w:rPr>
        <w:t>Участники:</w:t>
      </w:r>
      <w:r w:rsidRPr="005151F5">
        <w:t xml:space="preserve"> дети, родители, воспитатели, заместитель заведующего </w:t>
      </w:r>
      <w:r w:rsidRPr="005151F5">
        <w:br/>
        <w:t>по ВМР, повар ДОУ.</w:t>
      </w:r>
    </w:p>
    <w:p w14:paraId="14B4E6A2" w14:textId="77777777" w:rsidR="00565BF2" w:rsidRPr="005151F5" w:rsidRDefault="00565BF2" w:rsidP="00361C6D">
      <w:pPr>
        <w:spacing w:line="360" w:lineRule="auto"/>
        <w:rPr>
          <w:i/>
        </w:rPr>
      </w:pPr>
      <w:r w:rsidRPr="005151F5">
        <w:rPr>
          <w:i/>
        </w:rPr>
        <w:t>Организационный блок</w:t>
      </w:r>
    </w:p>
    <w:p w14:paraId="2691E335" w14:textId="77777777" w:rsidR="00375E5C" w:rsidRDefault="00375E5C" w:rsidP="00361C6D">
      <w:pPr>
        <w:spacing w:line="360" w:lineRule="auto"/>
        <w:rPr>
          <w:i/>
        </w:rPr>
      </w:pPr>
    </w:p>
    <w:p w14:paraId="7B008A59" w14:textId="1123D43D" w:rsidR="00565BF2" w:rsidRPr="005151F5" w:rsidRDefault="00565BF2" w:rsidP="00361C6D">
      <w:pPr>
        <w:spacing w:line="360" w:lineRule="auto"/>
        <w:rPr>
          <w:i/>
        </w:rPr>
      </w:pPr>
      <w:r w:rsidRPr="005151F5">
        <w:rPr>
          <w:i/>
        </w:rPr>
        <w:t>Техника создания нового продукта:</w:t>
      </w:r>
    </w:p>
    <w:p w14:paraId="5EC86CB2" w14:textId="77777777" w:rsidR="00565BF2" w:rsidRPr="005151F5" w:rsidRDefault="00565BF2" w:rsidP="00361C6D">
      <w:pPr>
        <w:numPr>
          <w:ilvl w:val="0"/>
          <w:numId w:val="2"/>
        </w:numPr>
        <w:spacing w:line="360" w:lineRule="auto"/>
        <w:ind w:left="0" w:firstLine="709"/>
      </w:pPr>
      <w:r w:rsidRPr="005151F5">
        <w:t>основная – конструирование;</w:t>
      </w:r>
    </w:p>
    <w:p w14:paraId="49FEC5F3" w14:textId="77777777" w:rsidR="00565BF2" w:rsidRPr="005151F5" w:rsidRDefault="00565BF2" w:rsidP="00361C6D">
      <w:pPr>
        <w:numPr>
          <w:ilvl w:val="0"/>
          <w:numId w:val="2"/>
        </w:numPr>
        <w:spacing w:line="360" w:lineRule="auto"/>
        <w:ind w:left="0" w:firstLine="709"/>
      </w:pPr>
      <w:r w:rsidRPr="005151F5">
        <w:t>вспомогательные – изобразительная.</w:t>
      </w:r>
    </w:p>
    <w:p w14:paraId="4DFCDA96" w14:textId="77777777" w:rsidR="00565BF2" w:rsidRPr="005151F5" w:rsidRDefault="00565BF2" w:rsidP="00361C6D">
      <w:pPr>
        <w:spacing w:line="360" w:lineRule="auto"/>
        <w:rPr>
          <w:u w:val="single"/>
        </w:rPr>
      </w:pPr>
      <w:r w:rsidRPr="005151F5">
        <w:rPr>
          <w:u w:val="single"/>
        </w:rPr>
        <w:t xml:space="preserve">Длительность реализации образовательного модуля </w:t>
      </w:r>
      <w:r w:rsidRPr="005151F5">
        <w:t>– 7 дней.</w:t>
      </w:r>
    </w:p>
    <w:p w14:paraId="785A8820" w14:textId="77777777" w:rsidR="00565BF2" w:rsidRPr="005151F5" w:rsidRDefault="00565BF2" w:rsidP="00361C6D">
      <w:pPr>
        <w:spacing w:line="360" w:lineRule="auto"/>
      </w:pPr>
      <w:r w:rsidRPr="005151F5">
        <w:rPr>
          <w:u w:val="single"/>
        </w:rPr>
        <w:t>План реализации образовательного модуля</w:t>
      </w:r>
      <w:r w:rsidRPr="005151F5">
        <w:t xml:space="preserve"> (занятия с детьми)</w:t>
      </w:r>
    </w:p>
    <w:p w14:paraId="44253972" w14:textId="77777777" w:rsidR="00565BF2" w:rsidRPr="005151F5" w:rsidRDefault="00565BF2" w:rsidP="00361C6D">
      <w:pPr>
        <w:numPr>
          <w:ilvl w:val="0"/>
          <w:numId w:val="3"/>
        </w:numPr>
        <w:spacing w:line="360" w:lineRule="auto"/>
        <w:ind w:left="0" w:firstLine="709"/>
      </w:pPr>
      <w:r w:rsidRPr="005151F5">
        <w:t>Экскурсия на кондитерскую фабрику «9 островов».</w:t>
      </w:r>
    </w:p>
    <w:p w14:paraId="6319B423" w14:textId="77777777" w:rsidR="00565BF2" w:rsidRPr="005151F5" w:rsidRDefault="00565BF2" w:rsidP="00361C6D">
      <w:pPr>
        <w:numPr>
          <w:ilvl w:val="0"/>
          <w:numId w:val="3"/>
        </w:numPr>
        <w:spacing w:line="360" w:lineRule="auto"/>
        <w:ind w:left="0" w:firstLine="709"/>
      </w:pPr>
      <w:r w:rsidRPr="005151F5">
        <w:t>Беседа с поваром-кондитером о профессии.</w:t>
      </w:r>
    </w:p>
    <w:p w14:paraId="6C2087DE" w14:textId="77777777" w:rsidR="00565BF2" w:rsidRPr="005151F5" w:rsidRDefault="00565BF2" w:rsidP="00361C6D">
      <w:pPr>
        <w:numPr>
          <w:ilvl w:val="0"/>
          <w:numId w:val="3"/>
        </w:numPr>
        <w:spacing w:line="360" w:lineRule="auto"/>
        <w:ind w:left="0" w:firstLine="709"/>
      </w:pPr>
      <w:r w:rsidRPr="005151F5">
        <w:t>Выставка «Моя домашняя кондитерская».</w:t>
      </w:r>
    </w:p>
    <w:p w14:paraId="370931BB" w14:textId="77777777" w:rsidR="00565BF2" w:rsidRPr="005151F5" w:rsidRDefault="00565BF2" w:rsidP="00361C6D">
      <w:pPr>
        <w:numPr>
          <w:ilvl w:val="0"/>
          <w:numId w:val="3"/>
        </w:numPr>
        <w:spacing w:line="360" w:lineRule="auto"/>
        <w:ind w:left="0" w:firstLine="709"/>
      </w:pPr>
      <w:r w:rsidRPr="005151F5">
        <w:t>Сбор коллекции фантиков и беседа по теме: «Какая была конфета?».</w:t>
      </w:r>
    </w:p>
    <w:p w14:paraId="76C5A3EE" w14:textId="77777777" w:rsidR="00565BF2" w:rsidRPr="005151F5" w:rsidRDefault="00565BF2" w:rsidP="00361C6D">
      <w:pPr>
        <w:numPr>
          <w:ilvl w:val="0"/>
          <w:numId w:val="3"/>
        </w:numPr>
        <w:spacing w:line="360" w:lineRule="auto"/>
        <w:ind w:left="0" w:firstLine="709"/>
      </w:pPr>
      <w:r w:rsidRPr="005151F5">
        <w:t>Битва кулинаров «Готовим кондитерские изделия с мамой».</w:t>
      </w:r>
    </w:p>
    <w:p w14:paraId="172EC8DD" w14:textId="77777777" w:rsidR="00565BF2" w:rsidRPr="005151F5" w:rsidRDefault="00565BF2" w:rsidP="00361C6D">
      <w:pPr>
        <w:numPr>
          <w:ilvl w:val="0"/>
          <w:numId w:val="3"/>
        </w:numPr>
        <w:spacing w:line="360" w:lineRule="auto"/>
        <w:ind w:left="0" w:firstLine="709"/>
      </w:pPr>
      <w:r w:rsidRPr="005151F5">
        <w:t>Создание изобретений, моделей, приборов для кондитерской фабрики «</w:t>
      </w:r>
      <w:proofErr w:type="spellStart"/>
      <w:r w:rsidRPr="005151F5">
        <w:t>Смурфиника</w:t>
      </w:r>
      <w:proofErr w:type="spellEnd"/>
      <w:r w:rsidRPr="005151F5">
        <w:t>» совместно с родителями.</w:t>
      </w:r>
    </w:p>
    <w:p w14:paraId="78DC933C" w14:textId="77777777" w:rsidR="00565BF2" w:rsidRPr="005151F5" w:rsidRDefault="00565BF2" w:rsidP="00361C6D">
      <w:pPr>
        <w:numPr>
          <w:ilvl w:val="0"/>
          <w:numId w:val="3"/>
        </w:numPr>
        <w:spacing w:line="360" w:lineRule="auto"/>
        <w:ind w:left="0" w:firstLine="709"/>
      </w:pPr>
      <w:r w:rsidRPr="005151F5">
        <w:t>Представление изобретения. Презентационный этап для участников в категории 5-6 лет (дошкольный возраст) в рамках проекта «Академия изобретательства».</w:t>
      </w:r>
    </w:p>
    <w:p w14:paraId="4109538B" w14:textId="77777777" w:rsidR="00565BF2" w:rsidRDefault="00565BF2" w:rsidP="00361C6D">
      <w:pPr>
        <w:spacing w:line="360" w:lineRule="auto"/>
      </w:pPr>
      <w:r w:rsidRPr="005151F5">
        <w:t>Педагогическая диагностика, выполненная по окончании апробации модулей для развития творческих способностей детей дошкольного возраста, показала, что целенаправленное применение специально разработанных образовательных модулей привело к изменениям в развитии творческих способностей детей, что подтверждается специально выполненным статистическим анализом эмпирических данных.</w:t>
      </w:r>
    </w:p>
    <w:p w14:paraId="1DD6C0F5" w14:textId="77777777" w:rsidR="00697D07" w:rsidRPr="009469BF" w:rsidRDefault="00697D07" w:rsidP="00361C6D">
      <w:pPr>
        <w:tabs>
          <w:tab w:val="left" w:pos="2348"/>
        </w:tabs>
        <w:spacing w:line="360" w:lineRule="auto"/>
      </w:pPr>
      <w:r w:rsidRPr="009469BF">
        <w:t xml:space="preserve">Для достижения высоких и стабильных результатов по данным направлениям в работе с </w:t>
      </w:r>
      <w:r>
        <w:t>детьми</w:t>
      </w:r>
      <w:r w:rsidRPr="009469BF">
        <w:t xml:space="preserve"> были подобраны следующие </w:t>
      </w:r>
      <w:r w:rsidRPr="009469BF">
        <w:rPr>
          <w:b/>
        </w:rPr>
        <w:t>педагогические технологии</w:t>
      </w:r>
      <w:r w:rsidRPr="009469BF">
        <w:t>:</w:t>
      </w:r>
    </w:p>
    <w:p w14:paraId="52B53917" w14:textId="77777777" w:rsidR="00697D07" w:rsidRDefault="00697D07" w:rsidP="00361C6D">
      <w:pPr>
        <w:pStyle w:val="a5"/>
        <w:numPr>
          <w:ilvl w:val="0"/>
          <w:numId w:val="10"/>
        </w:numPr>
        <w:tabs>
          <w:tab w:val="left" w:pos="567"/>
        </w:tabs>
        <w:spacing w:line="360" w:lineRule="auto"/>
        <w:ind w:left="0" w:firstLine="709"/>
      </w:pPr>
      <w:r>
        <w:t>и</w:t>
      </w:r>
      <w:r w:rsidRPr="009469BF">
        <w:t>гровые технологии (сюжетно-ролевая игра, моделирование игровых ситуаций);</w:t>
      </w:r>
    </w:p>
    <w:p w14:paraId="0D5C0924" w14:textId="77777777" w:rsidR="00697D07" w:rsidRPr="009469BF" w:rsidRDefault="00697D07" w:rsidP="00361C6D">
      <w:pPr>
        <w:pStyle w:val="a5"/>
        <w:numPr>
          <w:ilvl w:val="0"/>
          <w:numId w:val="10"/>
        </w:numPr>
        <w:tabs>
          <w:tab w:val="left" w:pos="567"/>
        </w:tabs>
        <w:spacing w:line="360" w:lineRule="auto"/>
        <w:ind w:left="0" w:firstLine="709"/>
      </w:pPr>
      <w:proofErr w:type="spellStart"/>
      <w:r>
        <w:t>здоровьесберегающие</w:t>
      </w:r>
      <w:proofErr w:type="spellEnd"/>
      <w:r w:rsidR="00361C6D">
        <w:t xml:space="preserve"> технологии</w:t>
      </w:r>
      <w:r>
        <w:t xml:space="preserve"> (физкультурные минутки, динамические паузы, дыхательные гимнастики, гимнастика после сна</w:t>
      </w:r>
      <w:r w:rsidR="00361C6D">
        <w:t>, релаксация</w:t>
      </w:r>
      <w:r>
        <w:t>)</w:t>
      </w:r>
    </w:p>
    <w:p w14:paraId="5CE61DCF" w14:textId="77777777" w:rsidR="00375E5C" w:rsidRDefault="00375E5C" w:rsidP="00375E5C">
      <w:pPr>
        <w:pStyle w:val="a5"/>
        <w:tabs>
          <w:tab w:val="left" w:pos="567"/>
        </w:tabs>
        <w:spacing w:line="360" w:lineRule="auto"/>
        <w:ind w:left="709" w:firstLine="0"/>
      </w:pPr>
    </w:p>
    <w:p w14:paraId="1ED75F21" w14:textId="45C620D3" w:rsidR="00697D07" w:rsidRDefault="00697D07" w:rsidP="00361C6D">
      <w:pPr>
        <w:pStyle w:val="a5"/>
        <w:numPr>
          <w:ilvl w:val="0"/>
          <w:numId w:val="10"/>
        </w:numPr>
        <w:tabs>
          <w:tab w:val="left" w:pos="567"/>
        </w:tabs>
        <w:spacing w:line="360" w:lineRule="auto"/>
        <w:ind w:left="0" w:firstLine="709"/>
      </w:pPr>
      <w:r>
        <w:t>АС-технология С.А. Новоселова, направленная на развитие творческих способностей детей и взрослых;</w:t>
      </w:r>
    </w:p>
    <w:p w14:paraId="47693F8B" w14:textId="77777777" w:rsidR="00697D07" w:rsidRDefault="00697D07" w:rsidP="00361C6D">
      <w:pPr>
        <w:pStyle w:val="a5"/>
        <w:numPr>
          <w:ilvl w:val="0"/>
          <w:numId w:val="10"/>
        </w:numPr>
        <w:spacing w:line="360" w:lineRule="auto"/>
        <w:ind w:left="0" w:firstLine="709"/>
      </w:pPr>
      <w:r>
        <w:t>ИКТ</w:t>
      </w:r>
      <w:r w:rsidR="00361C6D">
        <w:t xml:space="preserve"> технологи</w:t>
      </w:r>
      <w:r>
        <w:t>, могут стать мощным техническим средством обучения, средством коммуникации, необходимыми для совместной деятельности педагогов, детей и родителей. Так благодаря использованию ИКТ появились новые формы взаимодействия с родителями: «Сайт детского сада», личный сайт.</w:t>
      </w:r>
    </w:p>
    <w:p w14:paraId="2BB78712" w14:textId="61898170" w:rsidR="00697D07" w:rsidRPr="009469BF" w:rsidRDefault="00361C6D" w:rsidP="00361C6D">
      <w:pPr>
        <w:pStyle w:val="a5"/>
        <w:numPr>
          <w:ilvl w:val="0"/>
          <w:numId w:val="10"/>
        </w:numPr>
        <w:spacing w:line="360" w:lineRule="auto"/>
        <w:ind w:left="0" w:firstLine="709"/>
      </w:pPr>
      <w:r>
        <w:t xml:space="preserve">технология </w:t>
      </w:r>
      <w:r w:rsidR="00697D07">
        <w:t xml:space="preserve">детский совет Л.В. Свирской. </w:t>
      </w:r>
      <w:r w:rsidR="00697D07">
        <w:rPr>
          <w:color w:val="333333"/>
          <w:shd w:val="clear" w:color="auto" w:fill="FFFFFF"/>
        </w:rPr>
        <w:t>Принятый ФГОС ДО направлен на «сохранение уникальности и самоценности детства». Особое внимание ФГОС ДО уделяет поддержке детской инициативы, исследовательской активности и игре, все это отражено в основных принципах дошкольного образования, реализовать которые позволяет технология «Детский совет». Данная технология предусматривает полноправное участие ребенка в образовательном процессе, основанном на «субъект-субъектном» подходе, создает условия для межличностного и познавательно-делового общения детей и взрослых.</w:t>
      </w:r>
    </w:p>
    <w:p w14:paraId="3AC593A2" w14:textId="77777777" w:rsidR="00697D07" w:rsidRPr="00D54165" w:rsidRDefault="00697D07" w:rsidP="00361C6D">
      <w:pPr>
        <w:pStyle w:val="a5"/>
        <w:numPr>
          <w:ilvl w:val="0"/>
          <w:numId w:val="10"/>
        </w:numPr>
        <w:tabs>
          <w:tab w:val="left" w:pos="567"/>
        </w:tabs>
        <w:spacing w:line="360" w:lineRule="auto"/>
        <w:ind w:left="0" w:firstLine="709"/>
      </w:pPr>
      <w:r w:rsidRPr="009469BF">
        <w:t>метод проектов («Моя семья», «</w:t>
      </w:r>
      <w:r>
        <w:t>Генеалогическое древо</w:t>
      </w:r>
      <w:r w:rsidRPr="009469BF">
        <w:t>», «</w:t>
      </w:r>
      <w:r>
        <w:t>Мой любимый детский сад</w:t>
      </w:r>
      <w:r w:rsidRPr="009469BF">
        <w:t>»</w:t>
      </w:r>
      <w:r>
        <w:t>, «Зимние виды спорта», «Я у папы инженер»</w:t>
      </w:r>
      <w:r w:rsidRPr="00411922">
        <w:t>)</w:t>
      </w:r>
      <w:r>
        <w:t>.</w:t>
      </w:r>
    </w:p>
    <w:p w14:paraId="48BD7C60" w14:textId="77777777" w:rsidR="00697D07" w:rsidRDefault="00361C6D" w:rsidP="00361C6D">
      <w:pPr>
        <w:spacing w:line="360" w:lineRule="auto"/>
      </w:pPr>
      <w:r w:rsidRPr="00361C6D">
        <w:t>Созданная развивающая предметно-пространственная среда группы является содержательно-насыщенной, трансформируемой, полифункциональной, вариативной, доступной и безопасной в соответствии с ФГОС ДО (</w:t>
      </w:r>
      <w:proofErr w:type="spellStart"/>
      <w:r w:rsidRPr="00361C6D">
        <w:t>п.п</w:t>
      </w:r>
      <w:proofErr w:type="spellEnd"/>
      <w:r w:rsidRPr="00361C6D">
        <w:t>. 3.3.4).</w:t>
      </w:r>
    </w:p>
    <w:p w14:paraId="28595681" w14:textId="77777777" w:rsidR="00271A79" w:rsidRDefault="00271A79" w:rsidP="00361C6D">
      <w:pPr>
        <w:spacing w:line="360" w:lineRule="auto"/>
      </w:pPr>
      <w:r>
        <w:t>В группе среда не только развивающая, но и развивающаяся. Предметное содержание, окружающее ребенка, постоянно пополняется и обновляется, сочетается с событиями социальной жизни и традициями группы, приспосабливается   к новообразованиям возраста. В каждом центре группы дети могут стать настоящими изобретателями.</w:t>
      </w:r>
    </w:p>
    <w:p w14:paraId="06584E5C" w14:textId="77777777" w:rsidR="00271A79" w:rsidRDefault="00271A79" w:rsidP="00361C6D">
      <w:pPr>
        <w:spacing w:line="360" w:lineRule="auto"/>
      </w:pPr>
      <w:r w:rsidRPr="008635E6">
        <w:t>Внедрение в образовательный процесс системы педагогической деятельности по развитию творческих способностей детей</w:t>
      </w:r>
      <w:r>
        <w:t xml:space="preserve"> </w:t>
      </w:r>
      <w:r w:rsidRPr="008635E6">
        <w:t>дошкольного возраста с применением современных педагогических технологий способствовало развитию у детей творческих способностей.</w:t>
      </w:r>
    </w:p>
    <w:p w14:paraId="781C2C0A" w14:textId="77777777" w:rsidR="00375E5C" w:rsidRDefault="00375E5C" w:rsidP="00361C6D">
      <w:pPr>
        <w:spacing w:line="360" w:lineRule="auto"/>
      </w:pPr>
    </w:p>
    <w:p w14:paraId="04C2DB72" w14:textId="03128244" w:rsidR="00361C6D" w:rsidRPr="007271A0" w:rsidRDefault="00361C6D" w:rsidP="00361C6D">
      <w:pPr>
        <w:spacing w:line="360" w:lineRule="auto"/>
      </w:pPr>
      <w:r w:rsidRPr="007271A0">
        <w:t xml:space="preserve">Если модуль сконструирован удачно, дети охотно работают вместе </w:t>
      </w:r>
      <w:r w:rsidRPr="007271A0">
        <w:br/>
        <w:t xml:space="preserve">со взрослыми. Тут реализуются все принципы педагогики содружества, дети раскрепощаются, в их жизнь вносится положительная эмоциональная окраска. Фактически модуль является своеобразной игрой, в которой дети </w:t>
      </w:r>
      <w:r w:rsidRPr="007271A0">
        <w:br/>
        <w:t xml:space="preserve">и взрослые равноправные участники. Образовательный модуль для развития творчества детей в этом случае обеспечивает погружение не только </w:t>
      </w:r>
      <w:r w:rsidRPr="007271A0">
        <w:br/>
        <w:t xml:space="preserve">в деятельность, но и в особую атмосферу – атмосферу изобретательства. </w:t>
      </w:r>
    </w:p>
    <w:p w14:paraId="4269447C" w14:textId="420AA1AF" w:rsidR="00361C6D" w:rsidRPr="00375E5C" w:rsidRDefault="00361C6D" w:rsidP="00361C6D">
      <w:pPr>
        <w:spacing w:line="360" w:lineRule="auto"/>
        <w:rPr>
          <w:i/>
          <w:iCs/>
        </w:rPr>
      </w:pPr>
      <w:r w:rsidRPr="00375E5C">
        <w:rPr>
          <w:i/>
          <w:iCs/>
        </w:rPr>
        <w:t xml:space="preserve">Итогом реализации образовательных модулей для развития творческих способностей детей будут такие личностные качества детей, которые определяют их успешность, как в образовательном процессе, так и в жизненных ситуациях. </w:t>
      </w:r>
      <w:r w:rsidR="00375E5C" w:rsidRPr="00375E5C">
        <w:rPr>
          <w:i/>
          <w:iCs/>
        </w:rPr>
        <w:t xml:space="preserve"> </w:t>
      </w:r>
      <w:r w:rsidRPr="00375E5C">
        <w:rPr>
          <w:i/>
          <w:iCs/>
        </w:rPr>
        <w:t xml:space="preserve">Дети с развитыми творческими способностями не бывают эгоцентричными, стеснительными, закомплексованными. Они легко включаются в учебную ситуацию, видя «со стороны», что и как надо делать, не боятся собственных страхов при освоении новых действий. </w:t>
      </w:r>
      <w:r w:rsidR="00375E5C" w:rsidRPr="00375E5C">
        <w:rPr>
          <w:i/>
          <w:iCs/>
        </w:rPr>
        <w:t>И</w:t>
      </w:r>
      <w:r w:rsidRPr="00375E5C">
        <w:rPr>
          <w:i/>
          <w:iCs/>
        </w:rPr>
        <w:t xml:space="preserve">х соавторами и советчиками будет все человечество, пусть они об этом и не догадываются. Дети с развитыми творческими способностями жизнерадостны и открыты миру, но вместе с тем очень избирательны и критичны. Прежде всего – к самим себе. Творчество избавляет детей от самого страшного – внутреннего одиночества. Человеку интересен не только окружающий мир, но и другие люди, а главное: он сам. Творческие способности, как универсальное свойство, пронизывающее всю жизнь ребенка. </w:t>
      </w:r>
    </w:p>
    <w:p w14:paraId="5B7518FE" w14:textId="77777777" w:rsidR="00565BF2" w:rsidRPr="005151F5" w:rsidRDefault="006161B0" w:rsidP="00361C6D">
      <w:pPr>
        <w:pStyle w:val="Body14"/>
        <w:rPr>
          <w:szCs w:val="28"/>
        </w:rPr>
      </w:pPr>
      <w:r w:rsidRPr="005151F5">
        <w:rPr>
          <w:szCs w:val="28"/>
        </w:rPr>
        <w:t>П</w:t>
      </w:r>
      <w:r w:rsidR="00565BF2" w:rsidRPr="005151F5">
        <w:rPr>
          <w:szCs w:val="28"/>
        </w:rPr>
        <w:t>роблема развития творче</w:t>
      </w:r>
      <w:r w:rsidRPr="005151F5">
        <w:rPr>
          <w:szCs w:val="28"/>
        </w:rPr>
        <w:t>ских способностей комплексная, е</w:t>
      </w:r>
      <w:r w:rsidR="00565BF2" w:rsidRPr="005151F5">
        <w:rPr>
          <w:szCs w:val="28"/>
        </w:rPr>
        <w:t xml:space="preserve">е решение предполагает многоаспектный подход и </w:t>
      </w:r>
      <w:proofErr w:type="spellStart"/>
      <w:r w:rsidR="00565BF2" w:rsidRPr="005151F5">
        <w:rPr>
          <w:szCs w:val="28"/>
        </w:rPr>
        <w:t>разновекторный</w:t>
      </w:r>
      <w:proofErr w:type="spellEnd"/>
      <w:r w:rsidR="00565BF2" w:rsidRPr="005151F5">
        <w:rPr>
          <w:szCs w:val="28"/>
        </w:rPr>
        <w:t xml:space="preserve"> анализ в теории и практике образования, что может быть связано с дальнейшей разработкой методических материалов по указанной проблеме, с теоретической проработкой вопросов применения модульного подхода как в основном, так и в дополнительном образовании детей, с организацией соответствующей подготовки специалистов для образовательных учреждений.</w:t>
      </w:r>
    </w:p>
    <w:p w14:paraId="364CC135" w14:textId="77777777" w:rsidR="00D9553E" w:rsidRPr="005151F5" w:rsidRDefault="00D9553E" w:rsidP="00361C6D">
      <w:pPr>
        <w:spacing w:line="360" w:lineRule="auto"/>
      </w:pPr>
    </w:p>
    <w:p w14:paraId="399CEE8A" w14:textId="77777777" w:rsidR="00CB6716" w:rsidRPr="005151F5" w:rsidRDefault="00CB6716" w:rsidP="00361C6D">
      <w:pPr>
        <w:spacing w:line="360" w:lineRule="auto"/>
        <w:rPr>
          <w:i/>
        </w:rPr>
      </w:pPr>
      <w:r w:rsidRPr="005151F5">
        <w:rPr>
          <w:i/>
        </w:rPr>
        <w:t>Список литературы:</w:t>
      </w:r>
    </w:p>
    <w:p w14:paraId="5477E745" w14:textId="77777777" w:rsidR="00B17E44" w:rsidRPr="005151F5" w:rsidRDefault="00B17E44" w:rsidP="00361C6D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151F5">
        <w:rPr>
          <w:color w:val="000000"/>
          <w:sz w:val="28"/>
          <w:szCs w:val="28"/>
        </w:rPr>
        <w:t>Богоявленская, Д. Б. О предмете исследования творческих способностей [Текст] / Д. Б. Богоявленская // Психологический журнал. – 1995. – Т. 16, № 5. – С. 49-58.</w:t>
      </w:r>
    </w:p>
    <w:p w14:paraId="16F01251" w14:textId="77777777" w:rsidR="00B17E44" w:rsidRPr="005151F5" w:rsidRDefault="00B17E44" w:rsidP="00361C6D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color w:val="000000"/>
        </w:rPr>
      </w:pPr>
      <w:r w:rsidRPr="005151F5">
        <w:rPr>
          <w:color w:val="000000"/>
        </w:rPr>
        <w:t xml:space="preserve">Борисова, Н. В. От традиционного через модульное к </w:t>
      </w:r>
      <w:proofErr w:type="spellStart"/>
      <w:r w:rsidRPr="005151F5">
        <w:rPr>
          <w:color w:val="000000"/>
        </w:rPr>
        <w:t>дистанцион</w:t>
      </w:r>
      <w:proofErr w:type="spellEnd"/>
      <w:r w:rsidRPr="005151F5">
        <w:rPr>
          <w:color w:val="000000"/>
        </w:rPr>
        <w:t>-ному образованию [Текст</w:t>
      </w:r>
      <w:proofErr w:type="gramStart"/>
      <w:r w:rsidRPr="005151F5">
        <w:rPr>
          <w:color w:val="000000"/>
        </w:rPr>
        <w:t>] :</w:t>
      </w:r>
      <w:proofErr w:type="gramEnd"/>
      <w:r w:rsidRPr="005151F5">
        <w:rPr>
          <w:color w:val="000000"/>
        </w:rPr>
        <w:t xml:space="preserve"> учеб. пособие / Н. В. Борисова. – </w:t>
      </w:r>
      <w:proofErr w:type="gramStart"/>
      <w:r w:rsidRPr="005151F5">
        <w:rPr>
          <w:color w:val="000000"/>
        </w:rPr>
        <w:t>М. :</w:t>
      </w:r>
      <w:proofErr w:type="gramEnd"/>
      <w:r w:rsidRPr="005151F5">
        <w:rPr>
          <w:color w:val="000000"/>
        </w:rPr>
        <w:t xml:space="preserve"> [б. и.], 2000. – 174 с.</w:t>
      </w:r>
    </w:p>
    <w:p w14:paraId="12FB7583" w14:textId="77777777" w:rsidR="00CB6716" w:rsidRPr="005151F5" w:rsidRDefault="00CB6716" w:rsidP="00361C6D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151F5">
        <w:rPr>
          <w:i/>
          <w:sz w:val="28"/>
          <w:szCs w:val="28"/>
        </w:rPr>
        <w:t xml:space="preserve"> </w:t>
      </w:r>
      <w:r w:rsidRPr="005151F5">
        <w:rPr>
          <w:color w:val="000000"/>
          <w:sz w:val="28"/>
          <w:szCs w:val="28"/>
        </w:rPr>
        <w:t>Венгеренко, Н.  А. Структура творческого процесса [Текст] : (диалектико-</w:t>
      </w:r>
      <w:proofErr w:type="spellStart"/>
      <w:r w:rsidRPr="005151F5">
        <w:rPr>
          <w:color w:val="000000"/>
          <w:sz w:val="28"/>
          <w:szCs w:val="28"/>
        </w:rPr>
        <w:t>материалистич</w:t>
      </w:r>
      <w:proofErr w:type="spellEnd"/>
      <w:r w:rsidRPr="005151F5">
        <w:rPr>
          <w:color w:val="000000"/>
          <w:sz w:val="28"/>
          <w:szCs w:val="28"/>
        </w:rPr>
        <w:t xml:space="preserve">. концепция) / Н. А. Венгеренко // Структура и закономерности творческого процесса : сб. науч. тр. / </w:t>
      </w:r>
      <w:proofErr w:type="spellStart"/>
      <w:r w:rsidRPr="005151F5">
        <w:rPr>
          <w:color w:val="000000"/>
          <w:sz w:val="28"/>
          <w:szCs w:val="28"/>
        </w:rPr>
        <w:t>Моск</w:t>
      </w:r>
      <w:proofErr w:type="spellEnd"/>
      <w:r w:rsidRPr="005151F5">
        <w:rPr>
          <w:color w:val="000000"/>
          <w:sz w:val="28"/>
          <w:szCs w:val="28"/>
        </w:rPr>
        <w:t xml:space="preserve"> гос. </w:t>
      </w:r>
      <w:proofErr w:type="spellStart"/>
      <w:r w:rsidRPr="005151F5">
        <w:rPr>
          <w:color w:val="000000"/>
          <w:sz w:val="28"/>
          <w:szCs w:val="28"/>
        </w:rPr>
        <w:t>пед</w:t>
      </w:r>
      <w:proofErr w:type="spellEnd"/>
      <w:r w:rsidRPr="005151F5">
        <w:rPr>
          <w:color w:val="000000"/>
          <w:sz w:val="28"/>
          <w:szCs w:val="28"/>
        </w:rPr>
        <w:t xml:space="preserve">. ин-т </w:t>
      </w:r>
      <w:r w:rsidRPr="005151F5">
        <w:rPr>
          <w:color w:val="000000"/>
          <w:sz w:val="28"/>
          <w:szCs w:val="28"/>
        </w:rPr>
        <w:br/>
        <w:t>им. В. И. Ленина ; отв. ред. Н. А. Венгеренко. – М., 1983. – С. 33-83.</w:t>
      </w:r>
    </w:p>
    <w:p w14:paraId="53D7CC06" w14:textId="77777777" w:rsidR="00B17E44" w:rsidRPr="005151F5" w:rsidRDefault="00CB6716" w:rsidP="00361C6D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5151F5">
        <w:rPr>
          <w:sz w:val="28"/>
          <w:szCs w:val="28"/>
        </w:rPr>
        <w:t>Гилфорд</w:t>
      </w:r>
      <w:proofErr w:type="spellEnd"/>
      <w:r w:rsidRPr="005151F5">
        <w:rPr>
          <w:sz w:val="28"/>
          <w:szCs w:val="28"/>
        </w:rPr>
        <w:t xml:space="preserve">, Д. Три стороны интеллекта [Текст] / Дж. </w:t>
      </w:r>
      <w:proofErr w:type="spellStart"/>
      <w:r w:rsidRPr="005151F5">
        <w:rPr>
          <w:sz w:val="28"/>
          <w:szCs w:val="28"/>
        </w:rPr>
        <w:t>Гилфорд</w:t>
      </w:r>
      <w:proofErr w:type="spellEnd"/>
      <w:r w:rsidRPr="005151F5">
        <w:rPr>
          <w:sz w:val="28"/>
          <w:szCs w:val="28"/>
        </w:rPr>
        <w:t xml:space="preserve"> </w:t>
      </w:r>
      <w:r w:rsidRPr="005151F5">
        <w:rPr>
          <w:sz w:val="28"/>
          <w:szCs w:val="28"/>
          <w:shd w:val="clear" w:color="auto" w:fill="FFFFFF"/>
        </w:rPr>
        <w:t xml:space="preserve">// Психология </w:t>
      </w:r>
      <w:proofErr w:type="gramStart"/>
      <w:r w:rsidRPr="005151F5">
        <w:rPr>
          <w:sz w:val="28"/>
          <w:szCs w:val="28"/>
          <w:shd w:val="clear" w:color="auto" w:fill="FFFFFF"/>
        </w:rPr>
        <w:t>мышления :</w:t>
      </w:r>
      <w:proofErr w:type="gramEnd"/>
      <w:r w:rsidRPr="005151F5">
        <w:rPr>
          <w:sz w:val="28"/>
          <w:szCs w:val="28"/>
          <w:shd w:val="clear" w:color="auto" w:fill="FFFFFF"/>
        </w:rPr>
        <w:t xml:space="preserve"> сб. пер. с </w:t>
      </w:r>
      <w:proofErr w:type="spellStart"/>
      <w:r w:rsidRPr="005151F5">
        <w:rPr>
          <w:sz w:val="28"/>
          <w:szCs w:val="28"/>
          <w:shd w:val="clear" w:color="auto" w:fill="FFFFFF"/>
        </w:rPr>
        <w:t>нем.и</w:t>
      </w:r>
      <w:proofErr w:type="spellEnd"/>
      <w:r w:rsidRPr="005151F5">
        <w:rPr>
          <w:sz w:val="28"/>
          <w:szCs w:val="28"/>
          <w:shd w:val="clear" w:color="auto" w:fill="FFFFFF"/>
        </w:rPr>
        <w:t xml:space="preserve"> англ. / под ред. А. М. Матюшкина. </w:t>
      </w:r>
      <w:r w:rsidRPr="005151F5">
        <w:rPr>
          <w:color w:val="000000"/>
          <w:sz w:val="28"/>
          <w:szCs w:val="28"/>
        </w:rPr>
        <w:t>– М</w:t>
      </w:r>
      <w:r w:rsidRPr="005151F5">
        <w:rPr>
          <w:sz w:val="28"/>
          <w:szCs w:val="28"/>
          <w:shd w:val="clear" w:color="auto" w:fill="FFFFFF"/>
        </w:rPr>
        <w:t xml:space="preserve">., 1965. </w:t>
      </w:r>
      <w:r w:rsidRPr="005151F5">
        <w:rPr>
          <w:color w:val="000000"/>
          <w:sz w:val="28"/>
          <w:szCs w:val="28"/>
        </w:rPr>
        <w:t xml:space="preserve">– </w:t>
      </w:r>
      <w:r w:rsidRPr="005151F5">
        <w:rPr>
          <w:sz w:val="28"/>
          <w:szCs w:val="28"/>
          <w:shd w:val="clear" w:color="auto" w:fill="FFFFFF"/>
        </w:rPr>
        <w:t>С. 433-456.</w:t>
      </w:r>
    </w:p>
    <w:p w14:paraId="18BAED2E" w14:textId="77777777" w:rsidR="00B17E44" w:rsidRPr="005151F5" w:rsidRDefault="00B17E44" w:rsidP="00361C6D">
      <w:pPr>
        <w:pStyle w:val="40"/>
        <w:numPr>
          <w:ilvl w:val="0"/>
          <w:numId w:val="7"/>
        </w:numPr>
        <w:shd w:val="clear" w:color="auto" w:fill="auto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1F5">
        <w:rPr>
          <w:rFonts w:ascii="Times New Roman" w:hAnsi="Times New Roman" w:cs="Times New Roman"/>
          <w:color w:val="000000"/>
          <w:sz w:val="28"/>
          <w:szCs w:val="28"/>
        </w:rPr>
        <w:t xml:space="preserve">Запорожец, А. В. Избранные психологические труды [Текст] : </w:t>
      </w:r>
      <w:r w:rsidRPr="005151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2 т. / А. В. Запорожец. – </w:t>
      </w:r>
      <w:proofErr w:type="gramStart"/>
      <w:r w:rsidRPr="005151F5">
        <w:rPr>
          <w:rFonts w:ascii="Times New Roman" w:hAnsi="Times New Roman" w:cs="Times New Roman"/>
          <w:color w:val="000000"/>
          <w:sz w:val="28"/>
          <w:szCs w:val="28"/>
        </w:rPr>
        <w:t>М. :</w:t>
      </w:r>
      <w:proofErr w:type="gramEnd"/>
      <w:r w:rsidRPr="005151F5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Педагогика, 1986. – Т. </w:t>
      </w:r>
      <w:proofErr w:type="gramStart"/>
      <w:r w:rsidRPr="005151F5">
        <w:rPr>
          <w:rFonts w:ascii="Times New Roman" w:hAnsi="Times New Roman" w:cs="Times New Roman"/>
          <w:color w:val="000000"/>
          <w:sz w:val="28"/>
          <w:szCs w:val="28"/>
        </w:rPr>
        <w:t>1 :</w:t>
      </w:r>
      <w:proofErr w:type="gramEnd"/>
      <w:r w:rsidRPr="005151F5">
        <w:rPr>
          <w:rFonts w:ascii="Times New Roman" w:hAnsi="Times New Roman" w:cs="Times New Roman"/>
          <w:color w:val="000000"/>
          <w:sz w:val="28"/>
          <w:szCs w:val="28"/>
        </w:rPr>
        <w:t xml:space="preserve"> Психическое развитие ребенка. – 320 с. </w:t>
      </w:r>
    </w:p>
    <w:p w14:paraId="5629BFDF" w14:textId="77777777" w:rsidR="00B17E44" w:rsidRPr="005151F5" w:rsidRDefault="00B17E44" w:rsidP="00361C6D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color w:val="000000"/>
        </w:rPr>
      </w:pPr>
      <w:r w:rsidRPr="005151F5">
        <w:rPr>
          <w:bCs/>
          <w:color w:val="000000"/>
          <w:shd w:val="clear" w:color="auto" w:fill="FFFFFF"/>
        </w:rPr>
        <w:t xml:space="preserve">Российская Федерация. </w:t>
      </w:r>
      <w:r w:rsidRPr="005151F5">
        <w:rPr>
          <w:color w:val="000000"/>
          <w:shd w:val="clear" w:color="auto" w:fill="FFFFFF"/>
        </w:rPr>
        <w:t xml:space="preserve">Министерства образования и науки. </w:t>
      </w:r>
      <w:r w:rsidRPr="005151F5">
        <w:rPr>
          <w:bCs/>
          <w:color w:val="000000"/>
          <w:shd w:val="clear" w:color="auto" w:fill="FFFFFF"/>
        </w:rPr>
        <w:t>Федеральный государственный образовательный стандарт дошкольного образования</w:t>
      </w:r>
      <w:r w:rsidRPr="005151F5">
        <w:rPr>
          <w:color w:val="000000"/>
          <w:shd w:val="clear" w:color="auto" w:fill="FFFFFF"/>
        </w:rPr>
        <w:t xml:space="preserve"> [</w:t>
      </w:r>
      <w:r w:rsidRPr="005151F5">
        <w:rPr>
          <w:color w:val="000000"/>
        </w:rPr>
        <w:t xml:space="preserve">Электронное издание]. – </w:t>
      </w:r>
      <w:proofErr w:type="gramStart"/>
      <w:r w:rsidRPr="005151F5">
        <w:rPr>
          <w:color w:val="000000"/>
          <w:lang w:val="en-US"/>
        </w:rPr>
        <w:t>URL</w:t>
      </w:r>
      <w:r w:rsidRPr="005151F5">
        <w:rPr>
          <w:color w:val="000000"/>
        </w:rPr>
        <w:t xml:space="preserve"> :</w:t>
      </w:r>
      <w:proofErr w:type="gramEnd"/>
      <w:r w:rsidRPr="005151F5">
        <w:rPr>
          <w:color w:val="000000"/>
        </w:rPr>
        <w:t xml:space="preserve"> http://base.garant.ru/70512244/-53f89421bbdaf741eb2d1ecc4ddb4c33/ (дата обращения: 15.01.2018).</w:t>
      </w:r>
    </w:p>
    <w:p w14:paraId="1AB2B6C4" w14:textId="77777777" w:rsidR="00CB6716" w:rsidRDefault="00CB6716" w:rsidP="00361C6D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color w:val="000000"/>
        </w:rPr>
      </w:pPr>
      <w:proofErr w:type="spellStart"/>
      <w:r w:rsidRPr="005151F5">
        <w:rPr>
          <w:color w:val="000000"/>
        </w:rPr>
        <w:t>Юцявичене</w:t>
      </w:r>
      <w:proofErr w:type="spellEnd"/>
      <w:r w:rsidRPr="005151F5">
        <w:rPr>
          <w:color w:val="000000"/>
        </w:rPr>
        <w:t>, П. А. Теоретические основы модульного обучения [Текст</w:t>
      </w:r>
      <w:proofErr w:type="gramStart"/>
      <w:r w:rsidRPr="005151F5">
        <w:rPr>
          <w:color w:val="000000"/>
        </w:rPr>
        <w:t>] :</w:t>
      </w:r>
      <w:proofErr w:type="gramEnd"/>
      <w:r w:rsidRPr="005151F5">
        <w:rPr>
          <w:color w:val="000000"/>
        </w:rPr>
        <w:t xml:space="preserve"> </w:t>
      </w:r>
      <w:proofErr w:type="spellStart"/>
      <w:r w:rsidRPr="005151F5">
        <w:rPr>
          <w:color w:val="000000"/>
        </w:rPr>
        <w:t>дис</w:t>
      </w:r>
      <w:proofErr w:type="spellEnd"/>
      <w:r w:rsidRPr="005151F5">
        <w:rPr>
          <w:color w:val="000000"/>
        </w:rPr>
        <w:t xml:space="preserve">. ... д-ра </w:t>
      </w:r>
      <w:proofErr w:type="spellStart"/>
      <w:r w:rsidRPr="005151F5">
        <w:rPr>
          <w:color w:val="000000"/>
        </w:rPr>
        <w:t>пед</w:t>
      </w:r>
      <w:proofErr w:type="spellEnd"/>
      <w:r w:rsidRPr="005151F5">
        <w:rPr>
          <w:color w:val="000000"/>
        </w:rPr>
        <w:t xml:space="preserve">. </w:t>
      </w:r>
      <w:proofErr w:type="gramStart"/>
      <w:r w:rsidRPr="005151F5">
        <w:rPr>
          <w:color w:val="000000"/>
        </w:rPr>
        <w:t>наук :</w:t>
      </w:r>
      <w:proofErr w:type="gramEnd"/>
      <w:r w:rsidRPr="005151F5">
        <w:rPr>
          <w:color w:val="000000"/>
        </w:rPr>
        <w:t xml:space="preserve"> 13.00.01 / П. А. </w:t>
      </w:r>
      <w:proofErr w:type="spellStart"/>
      <w:r w:rsidRPr="005151F5">
        <w:rPr>
          <w:color w:val="000000"/>
        </w:rPr>
        <w:t>Юцявичене</w:t>
      </w:r>
      <w:proofErr w:type="spellEnd"/>
      <w:r w:rsidRPr="005151F5">
        <w:rPr>
          <w:color w:val="000000"/>
        </w:rPr>
        <w:t xml:space="preserve">. – Вильнюс, </w:t>
      </w:r>
      <w:r w:rsidRPr="005151F5">
        <w:rPr>
          <w:color w:val="000000"/>
        </w:rPr>
        <w:br/>
        <w:t>1990. – 406 с.</w:t>
      </w:r>
    </w:p>
    <w:p w14:paraId="551A2E21" w14:textId="77777777" w:rsidR="00271A79" w:rsidRPr="00271A79" w:rsidRDefault="00271A79" w:rsidP="00271A79">
      <w:pPr>
        <w:tabs>
          <w:tab w:val="left" w:pos="1134"/>
        </w:tabs>
        <w:ind w:left="709" w:firstLine="0"/>
        <w:rPr>
          <w:color w:val="000000"/>
        </w:rPr>
      </w:pPr>
    </w:p>
    <w:p w14:paraId="68689947" w14:textId="77777777" w:rsidR="00361C6D" w:rsidRPr="00C87630" w:rsidRDefault="00361C6D">
      <w:pPr>
        <w:rPr>
          <w:rFonts w:eastAsia="Times New Roman"/>
          <w:b/>
        </w:rPr>
      </w:pPr>
      <w:bookmarkStart w:id="5" w:name="_Toc24571352"/>
      <w:r>
        <w:rPr>
          <w:b/>
        </w:rPr>
        <w:br w:type="page"/>
      </w:r>
    </w:p>
    <w:p w14:paraId="036EA5AD" w14:textId="77777777" w:rsidR="00375E5C" w:rsidRDefault="00375E5C" w:rsidP="00361C6D">
      <w:pPr>
        <w:pStyle w:val="21"/>
        <w:jc w:val="right"/>
        <w:rPr>
          <w:b/>
          <w:lang w:val="ru-RU"/>
        </w:rPr>
      </w:pPr>
    </w:p>
    <w:p w14:paraId="2F641C68" w14:textId="77777777" w:rsidR="00375E5C" w:rsidRDefault="00375E5C" w:rsidP="00361C6D">
      <w:pPr>
        <w:pStyle w:val="21"/>
        <w:jc w:val="right"/>
        <w:rPr>
          <w:b/>
          <w:lang w:val="ru-RU"/>
        </w:rPr>
      </w:pPr>
    </w:p>
    <w:p w14:paraId="0FCD2B36" w14:textId="46D68975" w:rsidR="00361C6D" w:rsidRDefault="00361C6D" w:rsidP="00361C6D">
      <w:pPr>
        <w:pStyle w:val="21"/>
        <w:jc w:val="right"/>
        <w:rPr>
          <w:b/>
          <w:lang w:val="ru-RU"/>
        </w:rPr>
      </w:pPr>
      <w:r>
        <w:rPr>
          <w:b/>
          <w:lang w:val="ru-RU"/>
        </w:rPr>
        <w:t>ПРИЛОЖЕНИЕ</w:t>
      </w:r>
    </w:p>
    <w:p w14:paraId="4CFF781B" w14:textId="77777777" w:rsidR="00361C6D" w:rsidRPr="00361C6D" w:rsidRDefault="00361C6D" w:rsidP="00361C6D">
      <w:pPr>
        <w:pStyle w:val="21"/>
        <w:jc w:val="right"/>
        <w:rPr>
          <w:b/>
          <w:lang w:val="ru-RU"/>
        </w:rPr>
      </w:pPr>
    </w:p>
    <w:p w14:paraId="7FAF7434" w14:textId="77777777" w:rsidR="00271A79" w:rsidRPr="00F70028" w:rsidRDefault="00271A79" w:rsidP="00F70028">
      <w:pPr>
        <w:pStyle w:val="21"/>
        <w:jc w:val="center"/>
        <w:rPr>
          <w:b/>
        </w:rPr>
      </w:pPr>
      <w:r w:rsidRPr="00F70028">
        <w:rPr>
          <w:b/>
        </w:rPr>
        <w:t>ДОСТИЖЕНИЯ В ПРОФЕССИОНАЛЬНОЙ ДЕСТЕЛЬНОСТИ</w:t>
      </w:r>
      <w:bookmarkEnd w:id="5"/>
    </w:p>
    <w:tbl>
      <w:tblPr>
        <w:tblStyle w:val="a6"/>
        <w:tblW w:w="5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1"/>
      </w:tblGrid>
      <w:tr w:rsidR="00271A79" w14:paraId="5C93A3FC" w14:textId="77777777" w:rsidTr="00271A79">
        <w:trPr>
          <w:trHeight w:val="594"/>
        </w:trPr>
        <w:tc>
          <w:tcPr>
            <w:tcW w:w="5091" w:type="dxa"/>
          </w:tcPr>
          <w:p w14:paraId="0909EB46" w14:textId="77777777" w:rsidR="00271A79" w:rsidRDefault="00271A79" w:rsidP="00271A79">
            <w:pPr>
              <w:pStyle w:val="a3"/>
              <w:tabs>
                <w:tab w:val="left" w:pos="1134"/>
              </w:tabs>
              <w:spacing w:before="0" w:beforeAutospacing="0" w:after="0" w:afterAutospacing="0"/>
              <w:rPr>
                <w:color w:val="000000"/>
              </w:rPr>
            </w:pPr>
          </w:p>
        </w:tc>
      </w:tr>
    </w:tbl>
    <w:tbl>
      <w:tblPr>
        <w:tblStyle w:val="ab"/>
        <w:tblW w:w="9923" w:type="dxa"/>
        <w:tblLook w:val="01E0" w:firstRow="1" w:lastRow="1" w:firstColumn="1" w:lastColumn="1" w:noHBand="0" w:noVBand="0"/>
      </w:tblPr>
      <w:tblGrid>
        <w:gridCol w:w="4111"/>
        <w:gridCol w:w="5812"/>
      </w:tblGrid>
      <w:tr w:rsidR="00271A79" w:rsidRPr="0043370A" w14:paraId="492F7705" w14:textId="77777777" w:rsidTr="00271A79">
        <w:trPr>
          <w:trHeight w:val="20"/>
        </w:trPr>
        <w:tc>
          <w:tcPr>
            <w:tcW w:w="4111" w:type="dxa"/>
          </w:tcPr>
          <w:p w14:paraId="2706E64C" w14:textId="77777777" w:rsidR="00271A79" w:rsidRPr="0043370A" w:rsidRDefault="00271A79" w:rsidP="00271A79">
            <w:r w:rsidRPr="0043370A">
              <w:t>Звания, награды, премии, научные степени (укажите название и год получения)</w:t>
            </w:r>
          </w:p>
        </w:tc>
        <w:tc>
          <w:tcPr>
            <w:tcW w:w="5812" w:type="dxa"/>
          </w:tcPr>
          <w:p w14:paraId="4EBDACBA" w14:textId="77777777" w:rsidR="00271A79" w:rsidRDefault="00271A79" w:rsidP="00271A79">
            <w:pPr>
              <w:ind w:firstLine="0"/>
            </w:pPr>
            <w:r>
              <w:t>- Стипендиат правительства РФ 2017-2018г.г</w:t>
            </w:r>
          </w:p>
          <w:p w14:paraId="5D984179" w14:textId="77777777" w:rsidR="00271A79" w:rsidRDefault="00271A79" w:rsidP="00271A79">
            <w:pPr>
              <w:ind w:firstLine="0"/>
            </w:pPr>
            <w:r>
              <w:t>- Стипендия правительства Российской Федерации назначена приказом Министерства образования и науки Российской Федерации №842 от 28 августа 2017г.</w:t>
            </w:r>
          </w:p>
          <w:p w14:paraId="351499FF" w14:textId="77777777" w:rsidR="00271A79" w:rsidRDefault="00271A79" w:rsidP="00271A79">
            <w:pPr>
              <w:ind w:firstLine="0"/>
            </w:pPr>
            <w:r>
              <w:t>- Стипендиат Губернатора Свердловской области за особые успехи в учебной и творческой деятельности, 2017г.</w:t>
            </w:r>
          </w:p>
          <w:p w14:paraId="726499B6" w14:textId="77777777" w:rsidR="00271A79" w:rsidRDefault="00271A79" w:rsidP="00271A79">
            <w:pPr>
              <w:ind w:firstLine="0"/>
            </w:pPr>
            <w:r>
              <w:t xml:space="preserve">- </w:t>
            </w:r>
            <w:r w:rsidRPr="00D3288F">
              <w:t>3 премия Губернатора Свердловской области в XXI областной конкурс «Научный Олимп» по направлению «Гуманитарные науки» с магистерской диссертацией на тему «Модульный подход в развитии творческих способностей детей</w:t>
            </w:r>
            <w:r>
              <w:t xml:space="preserve"> дошкольного возраста», 2018 г.</w:t>
            </w:r>
          </w:p>
          <w:p w14:paraId="1869BF4D" w14:textId="77777777" w:rsidR="00271A79" w:rsidRDefault="00271A79" w:rsidP="00271A79">
            <w:pPr>
              <w:ind w:firstLine="0"/>
            </w:pPr>
            <w:r>
              <w:t xml:space="preserve">- </w:t>
            </w:r>
            <w:r w:rsidRPr="00D3288F">
              <w:t>Побе</w:t>
            </w:r>
            <w:r>
              <w:t>дитель всероссийской олимпиады «Я – Профессионал»</w:t>
            </w:r>
            <w:r w:rsidRPr="00D3288F">
              <w:t xml:space="preserve"> по направлению (дошкольное образование),</w:t>
            </w:r>
            <w:r>
              <w:t xml:space="preserve"> 2019 г.</w:t>
            </w:r>
          </w:p>
          <w:p w14:paraId="2BDC9AE8" w14:textId="77777777" w:rsidR="00271A79" w:rsidRPr="0043370A" w:rsidRDefault="00271A79" w:rsidP="00271A79">
            <w:pPr>
              <w:ind w:firstLine="0"/>
            </w:pPr>
            <w:r>
              <w:t xml:space="preserve">- </w:t>
            </w:r>
            <w:r w:rsidRPr="00D3288F">
              <w:t xml:space="preserve">Грамота от Администрации Кировского района города Екатеринбурга </w:t>
            </w:r>
            <w:r>
              <w:t>«</w:t>
            </w:r>
            <w:r w:rsidRPr="00D3288F">
              <w:t>За значительный вклад в развитие системы образования и достижения в профессиональной деятельности</w:t>
            </w:r>
            <w:r>
              <w:t>»</w:t>
            </w:r>
            <w:r w:rsidRPr="00D3288F">
              <w:t>, 2019 г.</w:t>
            </w:r>
          </w:p>
        </w:tc>
      </w:tr>
      <w:tr w:rsidR="00271A79" w:rsidRPr="0043370A" w14:paraId="10C4D9BA" w14:textId="77777777" w:rsidTr="00271A79">
        <w:trPr>
          <w:trHeight w:val="20"/>
        </w:trPr>
        <w:tc>
          <w:tcPr>
            <w:tcW w:w="4111" w:type="dxa"/>
          </w:tcPr>
          <w:p w14:paraId="3CF5D242" w14:textId="77777777" w:rsidR="00271A79" w:rsidRPr="0043370A" w:rsidRDefault="00271A79" w:rsidP="00CA2BA8">
            <w:pPr>
              <w:tabs>
                <w:tab w:val="num" w:pos="1080"/>
              </w:tabs>
            </w:pPr>
            <w:r w:rsidRPr="0043370A">
              <w:t xml:space="preserve">Участие в иных конкурсах на муниципальном, областном и федеральном уровнях; год участия </w:t>
            </w:r>
            <w:r w:rsidRPr="0043370A">
              <w:br/>
              <w:t>и занятое место</w:t>
            </w:r>
          </w:p>
        </w:tc>
        <w:tc>
          <w:tcPr>
            <w:tcW w:w="5812" w:type="dxa"/>
          </w:tcPr>
          <w:p w14:paraId="3D9006D8" w14:textId="77777777" w:rsidR="00271A79" w:rsidRPr="00D3288F" w:rsidRDefault="00271A79" w:rsidP="00271A79">
            <w:pPr>
              <w:ind w:firstLine="0"/>
            </w:pPr>
            <w:r>
              <w:t xml:space="preserve">- </w:t>
            </w:r>
            <w:r w:rsidRPr="00D3288F">
              <w:t xml:space="preserve">1 место в третьем региональном чемпионате </w:t>
            </w:r>
            <w:proofErr w:type="spellStart"/>
            <w:r w:rsidRPr="00D3288F">
              <w:t>WorldSkills</w:t>
            </w:r>
            <w:proofErr w:type="spellEnd"/>
            <w:r w:rsidRPr="00D3288F">
              <w:t xml:space="preserve"> </w:t>
            </w:r>
            <w:proofErr w:type="spellStart"/>
            <w:r w:rsidRPr="00D3288F">
              <w:t>Russia</w:t>
            </w:r>
            <w:proofErr w:type="spellEnd"/>
            <w:r w:rsidRPr="00D3288F">
              <w:t xml:space="preserve"> Свердловской области Екатеринбург - Первоуральск -2015 по компетенции Воспитатель дете</w:t>
            </w:r>
            <w:r>
              <w:t>й дошкольного возраста, 2016 г.</w:t>
            </w:r>
          </w:p>
          <w:p w14:paraId="59635047" w14:textId="77777777" w:rsidR="00271A79" w:rsidRPr="00D3288F" w:rsidRDefault="00271A79" w:rsidP="00271A79">
            <w:pPr>
              <w:ind w:firstLine="0"/>
            </w:pPr>
            <w:r>
              <w:t xml:space="preserve">- </w:t>
            </w:r>
            <w:r w:rsidRPr="00D3288F">
              <w:t xml:space="preserve">2 место в национальном чемпионате профессионального мастерства по стандартам </w:t>
            </w:r>
            <w:proofErr w:type="spellStart"/>
            <w:r w:rsidRPr="00D3288F">
              <w:t>WorldSkills</w:t>
            </w:r>
            <w:proofErr w:type="spellEnd"/>
            <w:r w:rsidRPr="00D3288F">
              <w:t xml:space="preserve"> в Уральском фед</w:t>
            </w:r>
            <w:r>
              <w:t>еральном округе по компетенции «</w:t>
            </w:r>
            <w:r w:rsidRPr="00D3288F">
              <w:t>Дошкольное воспитание</w:t>
            </w:r>
            <w:r>
              <w:t>», 2017 г.</w:t>
            </w:r>
          </w:p>
          <w:p w14:paraId="520B9C64" w14:textId="77777777" w:rsidR="00271A79" w:rsidRPr="00D3288F" w:rsidRDefault="00271A79" w:rsidP="00271A79">
            <w:pPr>
              <w:ind w:firstLine="0"/>
            </w:pPr>
            <w:r>
              <w:t xml:space="preserve">- </w:t>
            </w:r>
            <w:r w:rsidRPr="00D3288F">
              <w:t>Участие во Всероссийском конкурсе стипендий и грантов им. Л.С. Выготс</w:t>
            </w:r>
            <w:r>
              <w:t>кого, 2016 г., 2017 г., 2018 г.</w:t>
            </w:r>
          </w:p>
          <w:p w14:paraId="227B980C" w14:textId="77777777" w:rsidR="00271A79" w:rsidRPr="00D3288F" w:rsidRDefault="00271A79" w:rsidP="00271A79">
            <w:pPr>
              <w:ind w:firstLine="0"/>
            </w:pPr>
            <w:r>
              <w:lastRenderedPageBreak/>
              <w:t xml:space="preserve">- </w:t>
            </w:r>
            <w:r w:rsidRPr="00D3288F">
              <w:t>Лауреат районного этапа конкурса XVIII Фестиваля творческих возможност</w:t>
            </w:r>
            <w:r>
              <w:t xml:space="preserve">ей </w:t>
            </w:r>
            <w:proofErr w:type="gramStart"/>
            <w:r>
              <w:t>педагогов  «</w:t>
            </w:r>
            <w:proofErr w:type="gramEnd"/>
            <w:r>
              <w:t>Большая перемена», 2018 г.</w:t>
            </w:r>
          </w:p>
          <w:p w14:paraId="7A84D787" w14:textId="77777777" w:rsidR="00271A79" w:rsidRDefault="00271A79" w:rsidP="00CA2BA8">
            <w:r>
              <w:t xml:space="preserve">- </w:t>
            </w:r>
            <w:r w:rsidRPr="00D3288F">
              <w:t>Победитель в номинации «Новое имя» городского этапа конкурса XVIII Фестиваля творческих возможност</w:t>
            </w:r>
            <w:r>
              <w:t xml:space="preserve">ей </w:t>
            </w:r>
            <w:proofErr w:type="gramStart"/>
            <w:r>
              <w:t>педагогов  «</w:t>
            </w:r>
            <w:proofErr w:type="gramEnd"/>
            <w:r>
              <w:t>Большая перемена»</w:t>
            </w:r>
            <w:r w:rsidRPr="00D3288F">
              <w:t xml:space="preserve"> 2018 г.</w:t>
            </w:r>
          </w:p>
          <w:p w14:paraId="554D47B5" w14:textId="77777777" w:rsidR="00271A79" w:rsidRPr="0043370A" w:rsidRDefault="00271A79" w:rsidP="00271A79">
            <w:pPr>
              <w:ind w:firstLine="0"/>
            </w:pPr>
            <w:r>
              <w:t>- Лауреат. Открытый городской фестиваль детского изобретательства – 2019 в номинации «Педагогическое изобретение» «3</w:t>
            </w:r>
            <w:r>
              <w:rPr>
                <w:lang w:val="en-US"/>
              </w:rPr>
              <w:t>D</w:t>
            </w:r>
            <w:r>
              <w:t>-ТЕАТР»</w:t>
            </w:r>
          </w:p>
        </w:tc>
      </w:tr>
    </w:tbl>
    <w:p w14:paraId="6AE1686B" w14:textId="77777777" w:rsidR="005E5F3D" w:rsidRDefault="005E5F3D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14:paraId="2B0304EF" w14:textId="77777777" w:rsidR="00375E5C" w:rsidRDefault="00375E5C" w:rsidP="00F70028">
      <w:pPr>
        <w:pStyle w:val="21"/>
        <w:ind w:left="0"/>
        <w:jc w:val="center"/>
        <w:rPr>
          <w:b/>
        </w:rPr>
      </w:pPr>
      <w:bookmarkStart w:id="6" w:name="_Toc24571353"/>
    </w:p>
    <w:p w14:paraId="2C3201AB" w14:textId="77777777" w:rsidR="00375E5C" w:rsidRDefault="00375E5C" w:rsidP="00F70028">
      <w:pPr>
        <w:pStyle w:val="21"/>
        <w:ind w:left="0"/>
        <w:jc w:val="center"/>
        <w:rPr>
          <w:b/>
        </w:rPr>
      </w:pPr>
    </w:p>
    <w:p w14:paraId="0B74C94B" w14:textId="77777777" w:rsidR="00375E5C" w:rsidRDefault="00375E5C" w:rsidP="00F70028">
      <w:pPr>
        <w:pStyle w:val="21"/>
        <w:ind w:left="0"/>
        <w:jc w:val="center"/>
        <w:rPr>
          <w:b/>
        </w:rPr>
      </w:pPr>
    </w:p>
    <w:p w14:paraId="646FC562" w14:textId="1576D923" w:rsidR="005E5F3D" w:rsidRPr="00F70028" w:rsidRDefault="005E5F3D" w:rsidP="00F70028">
      <w:pPr>
        <w:pStyle w:val="21"/>
        <w:ind w:left="0"/>
        <w:jc w:val="center"/>
        <w:rPr>
          <w:b/>
        </w:rPr>
      </w:pPr>
      <w:r w:rsidRPr="00F70028">
        <w:rPr>
          <w:b/>
        </w:rPr>
        <w:t>СПИСОК ОПУБЛИКОВАННЫХ НАУЧНЫХ РАБОТ</w:t>
      </w:r>
      <w:bookmarkEnd w:id="6"/>
    </w:p>
    <w:p w14:paraId="2EF42BD3" w14:textId="77777777" w:rsidR="00271A79" w:rsidRPr="005E5F3D" w:rsidRDefault="00271A79" w:rsidP="005E5F3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84214B8" w14:textId="77777777" w:rsidR="005E5F3D" w:rsidRPr="005E5F3D" w:rsidRDefault="005E5F3D" w:rsidP="005E5F3D">
      <w:pPr>
        <w:jc w:val="center"/>
        <w:rPr>
          <w:b/>
          <w:bCs/>
          <w:i/>
          <w:iCs/>
          <w:sz w:val="24"/>
          <w:szCs w:val="24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667"/>
        <w:gridCol w:w="2698"/>
        <w:gridCol w:w="1135"/>
        <w:gridCol w:w="3544"/>
        <w:gridCol w:w="995"/>
        <w:gridCol w:w="1134"/>
      </w:tblGrid>
      <w:tr w:rsidR="005E5F3D" w:rsidRPr="005E5F3D" w14:paraId="2ACEA426" w14:textId="77777777" w:rsidTr="00271A79">
        <w:tc>
          <w:tcPr>
            <w:tcW w:w="667" w:type="dxa"/>
          </w:tcPr>
          <w:p w14:paraId="4A21B33B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№</w:t>
            </w:r>
          </w:p>
          <w:p w14:paraId="09E5B6DA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п</w:t>
            </w:r>
            <w:r w:rsidRPr="005E5F3D">
              <w:rPr>
                <w:sz w:val="24"/>
                <w:szCs w:val="24"/>
                <w:lang w:val="en-US"/>
              </w:rPr>
              <w:t>/</w:t>
            </w:r>
            <w:r w:rsidRPr="005E5F3D">
              <w:rPr>
                <w:sz w:val="24"/>
                <w:szCs w:val="24"/>
              </w:rPr>
              <w:t>п</w:t>
            </w:r>
          </w:p>
        </w:tc>
        <w:tc>
          <w:tcPr>
            <w:tcW w:w="2698" w:type="dxa"/>
          </w:tcPr>
          <w:p w14:paraId="4CA4898F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135" w:type="dxa"/>
          </w:tcPr>
          <w:p w14:paraId="5F3E0DE9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Форма работы</w:t>
            </w:r>
          </w:p>
        </w:tc>
        <w:tc>
          <w:tcPr>
            <w:tcW w:w="3544" w:type="dxa"/>
          </w:tcPr>
          <w:p w14:paraId="6AA8911D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Выходные данные</w:t>
            </w:r>
          </w:p>
        </w:tc>
        <w:tc>
          <w:tcPr>
            <w:tcW w:w="995" w:type="dxa"/>
          </w:tcPr>
          <w:p w14:paraId="5FD3EDD5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 xml:space="preserve">Объем в </w:t>
            </w:r>
            <w:proofErr w:type="spellStart"/>
            <w:r w:rsidRPr="005E5F3D">
              <w:rPr>
                <w:sz w:val="24"/>
                <w:szCs w:val="24"/>
              </w:rPr>
              <w:t>п.л</w:t>
            </w:r>
            <w:proofErr w:type="spellEnd"/>
            <w:r w:rsidRPr="005E5F3D">
              <w:rPr>
                <w:sz w:val="24"/>
                <w:szCs w:val="24"/>
              </w:rPr>
              <w:t>. или стр.</w:t>
            </w:r>
          </w:p>
        </w:tc>
        <w:tc>
          <w:tcPr>
            <w:tcW w:w="1134" w:type="dxa"/>
          </w:tcPr>
          <w:p w14:paraId="6057FE96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Соавторы</w:t>
            </w:r>
          </w:p>
        </w:tc>
      </w:tr>
      <w:tr w:rsidR="005E5F3D" w:rsidRPr="005E5F3D" w14:paraId="366FAA4A" w14:textId="77777777" w:rsidTr="00271A79">
        <w:tc>
          <w:tcPr>
            <w:tcW w:w="10173" w:type="dxa"/>
            <w:gridSpan w:val="6"/>
          </w:tcPr>
          <w:p w14:paraId="547C0F9C" w14:textId="77777777" w:rsidR="005E5F3D" w:rsidRPr="005E5F3D" w:rsidRDefault="005E5F3D" w:rsidP="005E5F3D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5E5F3D">
              <w:rPr>
                <w:i/>
                <w:sz w:val="24"/>
                <w:szCs w:val="24"/>
              </w:rPr>
              <w:t xml:space="preserve">Научные публикации </w:t>
            </w:r>
          </w:p>
        </w:tc>
      </w:tr>
      <w:tr w:rsidR="005E5F3D" w:rsidRPr="005E5F3D" w14:paraId="0D6A5852" w14:textId="77777777" w:rsidTr="00271A79">
        <w:tc>
          <w:tcPr>
            <w:tcW w:w="667" w:type="dxa"/>
          </w:tcPr>
          <w:p w14:paraId="74E4B1D2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1.</w:t>
            </w:r>
          </w:p>
        </w:tc>
        <w:tc>
          <w:tcPr>
            <w:tcW w:w="2698" w:type="dxa"/>
          </w:tcPr>
          <w:p w14:paraId="0486B66F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 xml:space="preserve">СПЕЦИФИЧЕСКОЕ ВЛИЯНИЕ СЕМЕЙНЫХ ОТНОШЕНИЙ </w:t>
            </w:r>
            <w:r w:rsidRPr="005E5F3D">
              <w:rPr>
                <w:sz w:val="24"/>
                <w:szCs w:val="24"/>
              </w:rPr>
              <w:br/>
              <w:t>НА РАЗВИТИЕ ТВОРЧЕСКИХ СПОСОБНОСТЕЙ ДЕТЕЙ</w:t>
            </w:r>
          </w:p>
          <w:p w14:paraId="3F117E97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D323E86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E5F3D">
              <w:rPr>
                <w:sz w:val="24"/>
                <w:szCs w:val="24"/>
              </w:rPr>
              <w:t>Науная</w:t>
            </w:r>
            <w:proofErr w:type="spellEnd"/>
            <w:r w:rsidRPr="005E5F3D">
              <w:rPr>
                <w:sz w:val="24"/>
                <w:szCs w:val="24"/>
              </w:rPr>
              <w:t xml:space="preserve"> статья</w:t>
            </w:r>
          </w:p>
        </w:tc>
        <w:tc>
          <w:tcPr>
            <w:tcW w:w="3544" w:type="dxa"/>
          </w:tcPr>
          <w:p w14:paraId="2B956217" w14:textId="77777777" w:rsidR="005E5F3D" w:rsidRPr="005E5F3D" w:rsidRDefault="005E5F3D" w:rsidP="005E5F3D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5E5F3D">
              <w:rPr>
                <w:i/>
                <w:sz w:val="24"/>
                <w:szCs w:val="24"/>
              </w:rPr>
              <w:t>Всероссийская научно-</w:t>
            </w:r>
            <w:proofErr w:type="spellStart"/>
            <w:r w:rsidRPr="005E5F3D">
              <w:rPr>
                <w:i/>
                <w:sz w:val="24"/>
                <w:szCs w:val="24"/>
              </w:rPr>
              <w:t>практиеская</w:t>
            </w:r>
            <w:proofErr w:type="spellEnd"/>
            <w:r w:rsidRPr="005E5F3D">
              <w:rPr>
                <w:i/>
                <w:sz w:val="24"/>
                <w:szCs w:val="24"/>
              </w:rPr>
              <w:t xml:space="preserve"> конференция «Актуальные вопросы реализации ФГОС дошкольного и </w:t>
            </w:r>
            <w:proofErr w:type="spellStart"/>
            <w:r w:rsidRPr="005E5F3D">
              <w:rPr>
                <w:i/>
                <w:sz w:val="24"/>
                <w:szCs w:val="24"/>
              </w:rPr>
              <w:t>наального</w:t>
            </w:r>
            <w:proofErr w:type="spellEnd"/>
            <w:r w:rsidRPr="005E5F3D">
              <w:rPr>
                <w:i/>
                <w:sz w:val="24"/>
                <w:szCs w:val="24"/>
              </w:rPr>
              <w:t xml:space="preserve"> общего образования» г. Нижний Новгород 11 апреля 2017 года</w:t>
            </w:r>
          </w:p>
        </w:tc>
        <w:tc>
          <w:tcPr>
            <w:tcW w:w="995" w:type="dxa"/>
          </w:tcPr>
          <w:p w14:paraId="1CE0C3CE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5C47932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Бывшева М.В.</w:t>
            </w:r>
          </w:p>
        </w:tc>
      </w:tr>
      <w:tr w:rsidR="005E5F3D" w:rsidRPr="005E5F3D" w14:paraId="1822DBB4" w14:textId="77777777" w:rsidTr="00271A79">
        <w:tc>
          <w:tcPr>
            <w:tcW w:w="667" w:type="dxa"/>
          </w:tcPr>
          <w:p w14:paraId="43CAFDA8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2.</w:t>
            </w:r>
          </w:p>
        </w:tc>
        <w:tc>
          <w:tcPr>
            <w:tcW w:w="2698" w:type="dxa"/>
          </w:tcPr>
          <w:p w14:paraId="5D71F4E4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ПОНИМАНИЕ ИГРЫ В ПСИХОЛОГИИ Л.С.ВЫГОТСКОГО</w:t>
            </w:r>
          </w:p>
          <w:p w14:paraId="77CCA704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303CA4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293208B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Научная статья</w:t>
            </w:r>
          </w:p>
        </w:tc>
        <w:tc>
          <w:tcPr>
            <w:tcW w:w="3544" w:type="dxa"/>
          </w:tcPr>
          <w:p w14:paraId="51543A7B" w14:textId="77777777" w:rsidR="005E5F3D" w:rsidRPr="005E5F3D" w:rsidRDefault="005E5F3D" w:rsidP="005E5F3D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5E5F3D">
              <w:rPr>
                <w:i/>
                <w:sz w:val="24"/>
                <w:szCs w:val="24"/>
              </w:rPr>
              <w:t>Сборник научных трудов «Традиции и инновации в педагогическом образовании» выпуск 3. г. Екатеринбург 2017</w:t>
            </w:r>
          </w:p>
        </w:tc>
        <w:tc>
          <w:tcPr>
            <w:tcW w:w="995" w:type="dxa"/>
          </w:tcPr>
          <w:p w14:paraId="275458B0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9DB2B8E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E5F3D" w:rsidRPr="005E5F3D" w14:paraId="714CBF05" w14:textId="77777777" w:rsidTr="00271A79">
        <w:tc>
          <w:tcPr>
            <w:tcW w:w="667" w:type="dxa"/>
          </w:tcPr>
          <w:p w14:paraId="0C533833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3.</w:t>
            </w:r>
          </w:p>
        </w:tc>
        <w:tc>
          <w:tcPr>
            <w:tcW w:w="2698" w:type="dxa"/>
          </w:tcPr>
          <w:p w14:paraId="6F9FABA8" w14:textId="77777777" w:rsidR="005E5F3D" w:rsidRPr="005E5F3D" w:rsidRDefault="005E5F3D" w:rsidP="005E5F3D">
            <w:pPr>
              <w:ind w:firstLine="0"/>
              <w:jc w:val="center"/>
              <w:outlineLvl w:val="1"/>
              <w:rPr>
                <w:sz w:val="24"/>
                <w:szCs w:val="24"/>
              </w:rPr>
            </w:pPr>
            <w:bookmarkStart w:id="7" w:name="_Toc24571354"/>
            <w:r w:rsidRPr="005E5F3D">
              <w:rPr>
                <w:sz w:val="24"/>
                <w:szCs w:val="24"/>
              </w:rPr>
              <w:t>ВОЗМОЖНОСТИ РЕАЛИЗАЦИИ МОДУЛЬНОГО ПОДХОДА ДЛЯ РАЗВИТИЯ ТВОРЧЕСКИХ СПОСОБНОСТЕЙ</w:t>
            </w:r>
            <w:bookmarkEnd w:id="7"/>
          </w:p>
          <w:p w14:paraId="5B892F89" w14:textId="77777777" w:rsidR="005E5F3D" w:rsidRPr="005E5F3D" w:rsidRDefault="005E5F3D" w:rsidP="005E5F3D">
            <w:pPr>
              <w:ind w:firstLine="0"/>
              <w:jc w:val="center"/>
              <w:outlineLvl w:val="1"/>
              <w:rPr>
                <w:sz w:val="24"/>
                <w:szCs w:val="24"/>
              </w:rPr>
            </w:pPr>
            <w:bookmarkStart w:id="8" w:name="_Toc24571355"/>
            <w:r w:rsidRPr="005E5F3D">
              <w:rPr>
                <w:sz w:val="24"/>
                <w:szCs w:val="24"/>
              </w:rPr>
              <w:t>ДЕТЕЙ ДОШКОЛЬНОГО ВОЗРАСТА</w:t>
            </w:r>
            <w:bookmarkEnd w:id="8"/>
          </w:p>
          <w:p w14:paraId="38F17D00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35547DC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Научная статья</w:t>
            </w:r>
          </w:p>
        </w:tc>
        <w:tc>
          <w:tcPr>
            <w:tcW w:w="3544" w:type="dxa"/>
          </w:tcPr>
          <w:p w14:paraId="19B29B1D" w14:textId="77777777" w:rsidR="005E5F3D" w:rsidRPr="005E5F3D" w:rsidRDefault="005E5F3D" w:rsidP="005E5F3D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5E5F3D">
              <w:rPr>
                <w:i/>
                <w:sz w:val="24"/>
                <w:szCs w:val="24"/>
              </w:rPr>
              <w:t>Всероссийская научно-</w:t>
            </w:r>
            <w:proofErr w:type="spellStart"/>
            <w:r w:rsidRPr="005E5F3D">
              <w:rPr>
                <w:i/>
                <w:sz w:val="24"/>
                <w:szCs w:val="24"/>
              </w:rPr>
              <w:t>практиеская</w:t>
            </w:r>
            <w:proofErr w:type="spellEnd"/>
            <w:r w:rsidRPr="005E5F3D">
              <w:rPr>
                <w:i/>
                <w:sz w:val="24"/>
                <w:szCs w:val="24"/>
              </w:rPr>
              <w:t xml:space="preserve"> конференция «Дошкольное и начальное образование: опыт, проблемы, перспективы развития» Часть 1. г. Нижний Новгород 10 апреля 2018 года</w:t>
            </w:r>
          </w:p>
        </w:tc>
        <w:tc>
          <w:tcPr>
            <w:tcW w:w="995" w:type="dxa"/>
          </w:tcPr>
          <w:p w14:paraId="73F5795B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B3D7F63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E5F3D" w:rsidRPr="005E5F3D" w14:paraId="1333ADD0" w14:textId="77777777" w:rsidTr="00271A79">
        <w:tc>
          <w:tcPr>
            <w:tcW w:w="667" w:type="dxa"/>
          </w:tcPr>
          <w:p w14:paraId="28491CA7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4.</w:t>
            </w:r>
          </w:p>
        </w:tc>
        <w:tc>
          <w:tcPr>
            <w:tcW w:w="2698" w:type="dxa"/>
          </w:tcPr>
          <w:p w14:paraId="17DCF3A2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E5F3D">
              <w:rPr>
                <w:sz w:val="24"/>
                <w:szCs w:val="24"/>
                <w:shd w:val="clear" w:color="auto" w:fill="FFFFFF"/>
              </w:rPr>
              <w:t>РАЗВИТИЕ ТВОРЧЕСКИХ СПОСОБНОСТЕЙ ДЕТЕЙ ДОШКОЛЬНОГО ВОЗРАСТА С ИСПОЛЬЗОВАНИЕМ БЛОЧНОГО КОНСТРУКТОРА «LEGO DUPLO»</w:t>
            </w:r>
          </w:p>
          <w:p w14:paraId="127B53D6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04C053F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Научная статья</w:t>
            </w:r>
          </w:p>
        </w:tc>
        <w:tc>
          <w:tcPr>
            <w:tcW w:w="3544" w:type="dxa"/>
          </w:tcPr>
          <w:p w14:paraId="1F7206D3" w14:textId="77777777" w:rsidR="005E5F3D" w:rsidRPr="005E5F3D" w:rsidRDefault="005E5F3D" w:rsidP="005E5F3D">
            <w:pPr>
              <w:ind w:firstLine="0"/>
              <w:jc w:val="center"/>
              <w:rPr>
                <w:i/>
                <w:sz w:val="24"/>
                <w:szCs w:val="24"/>
                <w:shd w:val="clear" w:color="auto" w:fill="FFFFFF"/>
              </w:rPr>
            </w:pPr>
            <w:r w:rsidRPr="005E5F3D">
              <w:rPr>
                <w:i/>
                <w:sz w:val="24"/>
                <w:szCs w:val="24"/>
                <w:shd w:val="clear" w:color="auto" w:fill="FFFFFF"/>
              </w:rPr>
              <w:t>Городская научно-практическая конференция «Возможности образовательной робототехники и технического конструирования для развития творческих способностей детей», Екатеринбургский дом учителя, 2018.</w:t>
            </w:r>
          </w:p>
        </w:tc>
        <w:tc>
          <w:tcPr>
            <w:tcW w:w="995" w:type="dxa"/>
          </w:tcPr>
          <w:p w14:paraId="747C8452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7ED3C6A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E5F3D" w:rsidRPr="005E5F3D" w14:paraId="432CBF84" w14:textId="77777777" w:rsidTr="00271A79">
        <w:tc>
          <w:tcPr>
            <w:tcW w:w="667" w:type="dxa"/>
          </w:tcPr>
          <w:p w14:paraId="409FCF57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5.</w:t>
            </w:r>
          </w:p>
        </w:tc>
        <w:tc>
          <w:tcPr>
            <w:tcW w:w="2698" w:type="dxa"/>
          </w:tcPr>
          <w:p w14:paraId="4DE22115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ФОРМИРОВАНИЕ ТВОРЧЕСКОГО ВООБРАЖЕНИЯ</w:t>
            </w:r>
          </w:p>
          <w:p w14:paraId="771C12B8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У ДОШКОЛЬНИКОВ В ИГРОВОЙ ДЕЯТЕЛЬНОСТИ</w:t>
            </w:r>
          </w:p>
        </w:tc>
        <w:tc>
          <w:tcPr>
            <w:tcW w:w="1135" w:type="dxa"/>
          </w:tcPr>
          <w:p w14:paraId="0B0712DC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Научная статья</w:t>
            </w:r>
          </w:p>
        </w:tc>
        <w:tc>
          <w:tcPr>
            <w:tcW w:w="3544" w:type="dxa"/>
          </w:tcPr>
          <w:p w14:paraId="296B38B2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i/>
                <w:sz w:val="24"/>
                <w:szCs w:val="24"/>
              </w:rPr>
              <w:t>Международная научно-практическая заочная конференция «Современные проблемы детства»15 июня 2018 г. Ярославль</w:t>
            </w:r>
          </w:p>
        </w:tc>
        <w:tc>
          <w:tcPr>
            <w:tcW w:w="995" w:type="dxa"/>
          </w:tcPr>
          <w:p w14:paraId="116AD60A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  <w:r w:rsidRPr="005E5F3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AA1FB26" w14:textId="77777777" w:rsidR="005E5F3D" w:rsidRPr="005E5F3D" w:rsidRDefault="005E5F3D" w:rsidP="005E5F3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003D2602" w14:textId="77777777" w:rsidR="00CB6716" w:rsidRPr="005E5F3D" w:rsidRDefault="005E5F3D" w:rsidP="005E5F3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</w:rPr>
      </w:pPr>
      <w:r w:rsidRPr="005E5F3D">
        <w:rPr>
          <w:color w:val="000000"/>
        </w:rPr>
        <w:tab/>
      </w:r>
      <w:r w:rsidRPr="005E5F3D">
        <w:rPr>
          <w:color w:val="000000"/>
        </w:rPr>
        <w:tab/>
      </w:r>
      <w:r w:rsidRPr="005E5F3D">
        <w:rPr>
          <w:color w:val="000000"/>
        </w:rPr>
        <w:tab/>
      </w:r>
    </w:p>
    <w:sectPr w:rsidR="00CB6716" w:rsidRPr="005E5F3D" w:rsidSect="00BF2519">
      <w:headerReference w:type="default" r:id="rId8"/>
      <w:footerReference w:type="default" r:id="rId9"/>
      <w:pgSz w:w="11906" w:h="16838"/>
      <w:pgMar w:top="1454" w:right="1134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6CD06" w14:textId="77777777" w:rsidR="00D53EE9" w:rsidRPr="005E5F3D" w:rsidRDefault="00D53EE9" w:rsidP="005E5F3D">
      <w:pPr>
        <w:pStyle w:val="a3"/>
        <w:spacing w:before="0" w:after="0"/>
        <w:rPr>
          <w:rFonts w:eastAsia="Calibri"/>
          <w:sz w:val="28"/>
          <w:szCs w:val="28"/>
          <w:lang w:eastAsia="en-US"/>
        </w:rPr>
      </w:pPr>
      <w:r>
        <w:separator/>
      </w:r>
    </w:p>
  </w:endnote>
  <w:endnote w:type="continuationSeparator" w:id="0">
    <w:p w14:paraId="7FB1F5AC" w14:textId="77777777" w:rsidR="00D53EE9" w:rsidRPr="005E5F3D" w:rsidRDefault="00D53EE9" w:rsidP="005E5F3D">
      <w:pPr>
        <w:pStyle w:val="a3"/>
        <w:spacing w:before="0" w:after="0"/>
        <w:rPr>
          <w:rFonts w:eastAsia="Calibri"/>
          <w:sz w:val="28"/>
          <w:szCs w:val="28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941585"/>
      <w:docPartObj>
        <w:docPartGallery w:val="Page Numbers (Bottom of Page)"/>
        <w:docPartUnique/>
      </w:docPartObj>
    </w:sdtPr>
    <w:sdtEndPr/>
    <w:sdtContent>
      <w:p w14:paraId="1A61E0C4" w14:textId="77777777" w:rsidR="00F70028" w:rsidRDefault="00F7002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519">
          <w:rPr>
            <w:noProof/>
          </w:rPr>
          <w:t>15</w:t>
        </w:r>
        <w:r>
          <w:fldChar w:fldCharType="end"/>
        </w:r>
      </w:p>
    </w:sdtContent>
  </w:sdt>
  <w:p w14:paraId="37F88749" w14:textId="77777777" w:rsidR="00F70028" w:rsidRDefault="00F700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AFB57" w14:textId="77777777" w:rsidR="00D53EE9" w:rsidRPr="005E5F3D" w:rsidRDefault="00D53EE9" w:rsidP="005E5F3D">
      <w:pPr>
        <w:pStyle w:val="a3"/>
        <w:spacing w:before="0" w:after="0"/>
        <w:rPr>
          <w:rFonts w:eastAsia="Calibri"/>
          <w:sz w:val="28"/>
          <w:szCs w:val="28"/>
          <w:lang w:eastAsia="en-US"/>
        </w:rPr>
      </w:pPr>
      <w:r>
        <w:separator/>
      </w:r>
    </w:p>
  </w:footnote>
  <w:footnote w:type="continuationSeparator" w:id="0">
    <w:p w14:paraId="5093D697" w14:textId="77777777" w:rsidR="00D53EE9" w:rsidRPr="005E5F3D" w:rsidRDefault="00D53EE9" w:rsidP="005E5F3D">
      <w:pPr>
        <w:pStyle w:val="a3"/>
        <w:spacing w:before="0" w:after="0"/>
        <w:rPr>
          <w:rFonts w:eastAsia="Calibri"/>
          <w:sz w:val="28"/>
          <w:szCs w:val="28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21F4C" w14:textId="77777777" w:rsidR="00BF2519" w:rsidRPr="00BF2519" w:rsidRDefault="00BF2519" w:rsidP="00BF2519">
    <w:pPr>
      <w:pStyle w:val="a7"/>
      <w:ind w:left="567"/>
      <w:rPr>
        <w:color w:val="002060"/>
      </w:rPr>
    </w:pPr>
    <w:r w:rsidRPr="00BF2519">
      <w:rPr>
        <w:noProof/>
        <w:color w:val="002060"/>
        <w:lang w:eastAsia="ru-RU"/>
      </w:rPr>
      <w:drawing>
        <wp:anchor distT="0" distB="0" distL="114300" distR="114300" simplePos="0" relativeHeight="251658240" behindDoc="1" locked="0" layoutInCell="1" allowOverlap="1" wp14:anchorId="400390C2" wp14:editId="63D54B39">
          <wp:simplePos x="0" y="0"/>
          <wp:positionH relativeFrom="column">
            <wp:posOffset>5252085</wp:posOffset>
          </wp:positionH>
          <wp:positionV relativeFrom="paragraph">
            <wp:posOffset>-328930</wp:posOffset>
          </wp:positionV>
          <wp:extent cx="955040" cy="745060"/>
          <wp:effectExtent l="0" t="0" r="0" b="0"/>
          <wp:wrapNone/>
          <wp:docPr id="7" name="Рисунок 7" descr="https://pbs.twimg.com/media/D79M3zbWwAIu_LJ.jpg: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bs.twimg.com/media/D79M3zbWwAIu_LJ.jpg:lar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74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519">
      <w:rPr>
        <w:color w:val="002060"/>
      </w:rPr>
      <w:t xml:space="preserve">«МОДУЛЬНЫЙ ПОДХОД В РАЗВИТИИ ТВОРЧЕСКИХ </w:t>
    </w:r>
  </w:p>
  <w:p w14:paraId="216786E5" w14:textId="77777777" w:rsidR="00BF2519" w:rsidRPr="00BF2519" w:rsidRDefault="00BF2519" w:rsidP="00BF2519">
    <w:pPr>
      <w:pStyle w:val="a7"/>
      <w:ind w:left="567"/>
      <w:rPr>
        <w:color w:val="002060"/>
      </w:rPr>
    </w:pPr>
    <w:r w:rsidRPr="00BF2519">
      <w:rPr>
        <w:color w:val="002060"/>
      </w:rPr>
      <w:t>СПОСОБНОСТЕЙ ДЕТЕЙ ДОШКОЛЬНОГО ВОЗРАСТА»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7798"/>
    <w:multiLevelType w:val="hybridMultilevel"/>
    <w:tmpl w:val="57DADA02"/>
    <w:lvl w:ilvl="0" w:tplc="6C3CCF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665E18"/>
    <w:multiLevelType w:val="hybridMultilevel"/>
    <w:tmpl w:val="2AF8D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E28B1"/>
    <w:multiLevelType w:val="hybridMultilevel"/>
    <w:tmpl w:val="AC862A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A861A5"/>
    <w:multiLevelType w:val="hybridMultilevel"/>
    <w:tmpl w:val="C388EA16"/>
    <w:lvl w:ilvl="0" w:tplc="E63AF0C8">
      <w:start w:val="1"/>
      <w:numFmt w:val="decimal"/>
      <w:lvlText w:val="%1."/>
      <w:lvlJc w:val="left"/>
      <w:pPr>
        <w:ind w:left="142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26E43"/>
    <w:multiLevelType w:val="hybridMultilevel"/>
    <w:tmpl w:val="C388EA16"/>
    <w:lvl w:ilvl="0" w:tplc="E63AF0C8">
      <w:start w:val="1"/>
      <w:numFmt w:val="decimal"/>
      <w:lvlText w:val="%1."/>
      <w:lvlJc w:val="left"/>
      <w:pPr>
        <w:ind w:left="142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00A08"/>
    <w:multiLevelType w:val="hybridMultilevel"/>
    <w:tmpl w:val="F11E97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009BC"/>
    <w:multiLevelType w:val="hybridMultilevel"/>
    <w:tmpl w:val="4B0EE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E5"/>
    <w:rsid w:val="00073A18"/>
    <w:rsid w:val="000A34DC"/>
    <w:rsid w:val="000C3DFE"/>
    <w:rsid w:val="00120584"/>
    <w:rsid w:val="00144F2B"/>
    <w:rsid w:val="002635BE"/>
    <w:rsid w:val="00271A79"/>
    <w:rsid w:val="003425F6"/>
    <w:rsid w:val="00361C6D"/>
    <w:rsid w:val="00363D59"/>
    <w:rsid w:val="00375E5C"/>
    <w:rsid w:val="004A3431"/>
    <w:rsid w:val="004B0566"/>
    <w:rsid w:val="004E52B0"/>
    <w:rsid w:val="005151F5"/>
    <w:rsid w:val="00565BF2"/>
    <w:rsid w:val="005A6530"/>
    <w:rsid w:val="005E5F3D"/>
    <w:rsid w:val="0060452D"/>
    <w:rsid w:val="006161B0"/>
    <w:rsid w:val="00641A9E"/>
    <w:rsid w:val="006710A1"/>
    <w:rsid w:val="00697D07"/>
    <w:rsid w:val="006C15D1"/>
    <w:rsid w:val="006D0B0D"/>
    <w:rsid w:val="006F42C7"/>
    <w:rsid w:val="00744DE5"/>
    <w:rsid w:val="00763668"/>
    <w:rsid w:val="007668A6"/>
    <w:rsid w:val="007A02A6"/>
    <w:rsid w:val="008037E6"/>
    <w:rsid w:val="008412EC"/>
    <w:rsid w:val="00880A1C"/>
    <w:rsid w:val="008B2986"/>
    <w:rsid w:val="009345F5"/>
    <w:rsid w:val="009840DF"/>
    <w:rsid w:val="009D3502"/>
    <w:rsid w:val="009E2A27"/>
    <w:rsid w:val="00A16870"/>
    <w:rsid w:val="00B17E44"/>
    <w:rsid w:val="00B20FDE"/>
    <w:rsid w:val="00B531ED"/>
    <w:rsid w:val="00BA3890"/>
    <w:rsid w:val="00BF2519"/>
    <w:rsid w:val="00C101C5"/>
    <w:rsid w:val="00C22F26"/>
    <w:rsid w:val="00C87630"/>
    <w:rsid w:val="00CB6716"/>
    <w:rsid w:val="00CC635F"/>
    <w:rsid w:val="00D53EE9"/>
    <w:rsid w:val="00D9553E"/>
    <w:rsid w:val="00DE3B23"/>
    <w:rsid w:val="00E121FB"/>
    <w:rsid w:val="00E34992"/>
    <w:rsid w:val="00E70FA5"/>
    <w:rsid w:val="00E93EFF"/>
    <w:rsid w:val="00EA4CE5"/>
    <w:rsid w:val="00EC49FE"/>
    <w:rsid w:val="00ED3EE4"/>
    <w:rsid w:val="00F70028"/>
    <w:rsid w:val="00F82F0E"/>
    <w:rsid w:val="00FC535F"/>
    <w:rsid w:val="00FC55CF"/>
    <w:rsid w:val="00F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405B6"/>
  <w15:docId w15:val="{907FCE66-EDEB-4798-A59F-81AF121F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CE5"/>
    <w:rPr>
      <w:rFonts w:eastAsia="Calibri"/>
    </w:rPr>
  </w:style>
  <w:style w:type="paragraph" w:styleId="1">
    <w:name w:val="heading 1"/>
    <w:basedOn w:val="a"/>
    <w:next w:val="a"/>
    <w:link w:val="10"/>
    <w:uiPriority w:val="9"/>
    <w:qFormat/>
    <w:rsid w:val="00F70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4">
    <w:name w:val="Body14"/>
    <w:basedOn w:val="a"/>
    <w:rsid w:val="00EA4CE5"/>
    <w:pPr>
      <w:spacing w:line="360" w:lineRule="auto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3425F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25F6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3425F6"/>
    <w:pPr>
      <w:widowControl w:val="0"/>
      <w:ind w:left="112" w:right="-20" w:firstLine="0"/>
      <w:jc w:val="left"/>
      <w:outlineLvl w:val="2"/>
    </w:pPr>
    <w:rPr>
      <w:rFonts w:eastAsia="Times New Roman"/>
      <w:lang w:val="en-US"/>
    </w:rPr>
  </w:style>
  <w:style w:type="character" w:customStyle="1" w:styleId="Body-14">
    <w:name w:val="Body-14 Знак"/>
    <w:link w:val="Body-140"/>
    <w:locked/>
    <w:rsid w:val="00565BF2"/>
    <w:rPr>
      <w:rFonts w:eastAsia="Times New Roman"/>
    </w:rPr>
  </w:style>
  <w:style w:type="paragraph" w:customStyle="1" w:styleId="Body-140">
    <w:name w:val="Body-14"/>
    <w:basedOn w:val="a"/>
    <w:link w:val="Body-14"/>
    <w:rsid w:val="00565BF2"/>
    <w:pPr>
      <w:spacing w:line="360" w:lineRule="auto"/>
      <w:ind w:firstLine="68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B6716"/>
    <w:pPr>
      <w:ind w:left="720"/>
      <w:contextualSpacing/>
    </w:pPr>
  </w:style>
  <w:style w:type="character" w:customStyle="1" w:styleId="4">
    <w:name w:val="Основной текст (4)_"/>
    <w:link w:val="40"/>
    <w:uiPriority w:val="99"/>
    <w:locked/>
    <w:rsid w:val="00B17E44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17E44"/>
    <w:pPr>
      <w:widowControl w:val="0"/>
      <w:shd w:val="clear" w:color="auto" w:fill="FFFFFF"/>
      <w:spacing w:line="240" w:lineRule="atLeast"/>
      <w:ind w:firstLine="0"/>
      <w:jc w:val="right"/>
    </w:pPr>
    <w:rPr>
      <w:rFonts w:ascii="Arial Narrow" w:eastAsiaTheme="minorHAnsi" w:hAnsi="Arial Narrow" w:cs="Arial Narrow"/>
      <w:sz w:val="19"/>
      <w:szCs w:val="19"/>
    </w:rPr>
  </w:style>
  <w:style w:type="table" w:styleId="a6">
    <w:name w:val="Table Grid"/>
    <w:basedOn w:val="a1"/>
    <w:uiPriority w:val="59"/>
    <w:rsid w:val="005E5F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5E5F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5F3D"/>
    <w:rPr>
      <w:rFonts w:eastAsia="Calibri"/>
    </w:rPr>
  </w:style>
  <w:style w:type="paragraph" w:styleId="a9">
    <w:name w:val="footer"/>
    <w:basedOn w:val="a"/>
    <w:link w:val="aa"/>
    <w:uiPriority w:val="99"/>
    <w:unhideWhenUsed/>
    <w:rsid w:val="005E5F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5F3D"/>
    <w:rPr>
      <w:rFonts w:eastAsia="Calibri"/>
    </w:rPr>
  </w:style>
  <w:style w:type="table" w:styleId="ab">
    <w:name w:val="Grid Table Light"/>
    <w:basedOn w:val="a1"/>
    <w:uiPriority w:val="40"/>
    <w:rsid w:val="00271A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271A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Заголовок 1 Знак"/>
    <w:basedOn w:val="a0"/>
    <w:link w:val="1"/>
    <w:uiPriority w:val="9"/>
    <w:rsid w:val="00F700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F70028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70028"/>
    <w:pPr>
      <w:tabs>
        <w:tab w:val="right" w:leader="dot" w:pos="9628"/>
      </w:tabs>
      <w:spacing w:after="100"/>
      <w:ind w:firstLine="0"/>
    </w:pPr>
  </w:style>
  <w:style w:type="paragraph" w:styleId="2">
    <w:name w:val="toc 2"/>
    <w:basedOn w:val="a"/>
    <w:next w:val="a"/>
    <w:autoRedefine/>
    <w:uiPriority w:val="39"/>
    <w:unhideWhenUsed/>
    <w:rsid w:val="00F70028"/>
    <w:pPr>
      <w:tabs>
        <w:tab w:val="right" w:leader="dot" w:pos="9628"/>
      </w:tabs>
      <w:spacing w:after="100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379E0-BE0E-4B8D-9436-E8FD1EFB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Детский сад</cp:lastModifiedBy>
  <cp:revision>5</cp:revision>
  <dcterms:created xsi:type="dcterms:W3CDTF">2019-11-15T04:22:00Z</dcterms:created>
  <dcterms:modified xsi:type="dcterms:W3CDTF">2019-11-15T06:13:00Z</dcterms:modified>
</cp:coreProperties>
</file>